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F36" w:rsidRDefault="00C15F36" w:rsidP="00C15F36">
      <w:pPr>
        <w:pStyle w:val="Heading1"/>
      </w:pPr>
      <w:r>
        <w:t>Lesson 1: Qualitative Kinetics: Examining the effect of an enzyme on a reaction.</w:t>
      </w:r>
    </w:p>
    <w:tbl>
      <w:tblPr>
        <w:tblStyle w:val="TableGrid"/>
        <w:tblW w:w="5000" w:type="pct"/>
        <w:tblLook w:val="04A0" w:firstRow="1" w:lastRow="0" w:firstColumn="1" w:lastColumn="0" w:noHBand="0" w:noVBand="1"/>
      </w:tblPr>
      <w:tblGrid>
        <w:gridCol w:w="1511"/>
        <w:gridCol w:w="7839"/>
      </w:tblGrid>
      <w:tr w:rsidR="00E00AFD" w:rsidRPr="00F81FDE" w:rsidTr="00287FBA">
        <w:tc>
          <w:tcPr>
            <w:tcW w:w="808" w:type="pct"/>
          </w:tcPr>
          <w:p w:rsidR="00E00AFD" w:rsidRPr="00F528B8" w:rsidRDefault="00E00AFD" w:rsidP="00287FBA">
            <w:pPr>
              <w:spacing w:before="120" w:after="120"/>
              <w:rPr>
                <w:rFonts w:ascii="Arial" w:eastAsia="Times New Roman" w:hAnsi="Arial" w:cs="Arial"/>
                <w:b/>
              </w:rPr>
            </w:pPr>
            <w:r w:rsidRPr="00F528B8">
              <w:rPr>
                <w:rFonts w:ascii="Arial" w:eastAsia="Times New Roman" w:hAnsi="Arial" w:cs="Arial"/>
                <w:b/>
              </w:rPr>
              <w:t xml:space="preserve">Introduction </w:t>
            </w:r>
          </w:p>
        </w:tc>
        <w:tc>
          <w:tcPr>
            <w:tcW w:w="4192" w:type="pct"/>
          </w:tcPr>
          <w:p w:rsidR="00E00AFD" w:rsidRPr="00F528B8" w:rsidRDefault="00E00AFD" w:rsidP="00287FBA">
            <w:pPr>
              <w:spacing w:before="120" w:after="120"/>
              <w:rPr>
                <w:rFonts w:ascii="Arial" w:eastAsia="Times New Roman" w:hAnsi="Arial" w:cs="Arial"/>
              </w:rPr>
            </w:pPr>
            <w:r>
              <w:rPr>
                <w:rFonts w:ascii="Arial" w:eastAsia="Times New Roman" w:hAnsi="Arial" w:cs="Arial"/>
              </w:rPr>
              <w:t>Chemical kinetics and buffers are two topics that are extremely difficult for students to understand. Combining the two topics will allow for a staggered, repetitive approach to teaching students to understand of how these two topics in chemistry actually work. Students will both qualitatively and quantitatively track the effect and enzyme has on a reaction, calculate the reaction rate and buffer capacity. Students will use a variety of lab techniques including calculations using Beer’s Law and spectrophotometry.</w:t>
            </w:r>
          </w:p>
        </w:tc>
      </w:tr>
      <w:tr w:rsidR="00E00AFD" w:rsidRPr="00F81FDE" w:rsidTr="00287FBA">
        <w:tc>
          <w:tcPr>
            <w:tcW w:w="808" w:type="pct"/>
          </w:tcPr>
          <w:p w:rsidR="00E00AFD" w:rsidRPr="00000F3D" w:rsidRDefault="00E00AFD" w:rsidP="00287FBA">
            <w:pPr>
              <w:spacing w:before="120" w:after="120"/>
              <w:rPr>
                <w:rFonts w:ascii="Arial" w:hAnsi="Arial" w:cs="Arial"/>
                <w:b/>
              </w:rPr>
            </w:pPr>
            <w:r w:rsidRPr="00000F3D">
              <w:rPr>
                <w:rFonts w:ascii="Arial" w:hAnsi="Arial" w:cs="Arial"/>
                <w:b/>
              </w:rPr>
              <w:t xml:space="preserve">Real Science Application </w:t>
            </w:r>
          </w:p>
        </w:tc>
        <w:tc>
          <w:tcPr>
            <w:tcW w:w="4192" w:type="pct"/>
          </w:tcPr>
          <w:p w:rsidR="00E00AFD" w:rsidRDefault="00E00AFD" w:rsidP="00287FBA">
            <w:pPr>
              <w:spacing w:before="120" w:after="120"/>
              <w:rPr>
                <w:rFonts w:ascii="Arial" w:hAnsi="Arial" w:cs="Arial"/>
              </w:rPr>
            </w:pPr>
            <w:r>
              <w:rPr>
                <w:rFonts w:ascii="Arial" w:hAnsi="Arial" w:cs="Arial"/>
              </w:rPr>
              <w:t xml:space="preserve">Buffers are used frequently in industry to protect and stabilize certain sensitive reactions. Without buffers, small additions of acids and bases would result is drastic spikes and dips in </w:t>
            </w:r>
            <w:proofErr w:type="spellStart"/>
            <w:r>
              <w:rPr>
                <w:rFonts w:ascii="Arial" w:hAnsi="Arial" w:cs="Arial"/>
              </w:rPr>
              <w:t>pH.</w:t>
            </w:r>
            <w:proofErr w:type="spellEnd"/>
            <w:r>
              <w:rPr>
                <w:rFonts w:ascii="Arial" w:hAnsi="Arial" w:cs="Arial"/>
              </w:rPr>
              <w:t xml:space="preserve"> </w:t>
            </w:r>
          </w:p>
          <w:p w:rsidR="00E00AFD" w:rsidRPr="0017797A" w:rsidRDefault="00E00AFD" w:rsidP="00287FBA">
            <w:pPr>
              <w:spacing w:before="120" w:after="120"/>
              <w:rPr>
                <w:rFonts w:ascii="Arial" w:hAnsi="Arial" w:cs="Arial"/>
              </w:rPr>
            </w:pPr>
            <w:r>
              <w:rPr>
                <w:rFonts w:ascii="Arial" w:hAnsi="Arial" w:cs="Arial"/>
              </w:rPr>
              <w:t>In the first activity, a buffer is used to slow down pH change caused by the hydration reaction of CO</w:t>
            </w:r>
            <w:r>
              <w:rPr>
                <w:rFonts w:ascii="Arial" w:hAnsi="Arial" w:cs="Arial"/>
                <w:vertAlign w:val="subscript"/>
              </w:rPr>
              <w:t>2</w:t>
            </w:r>
            <w:r>
              <w:rPr>
                <w:rFonts w:ascii="Arial" w:hAnsi="Arial" w:cs="Arial"/>
              </w:rPr>
              <w:t xml:space="preserve"> so that students can more easily observe the change. This buffer will also slow down the enzyme catalyzed reaction, but the enzyme will still drastically speed up the reaction. Students will then be tasked with identifying an ‘ideal’ concentration based on the degree to which the reaction as sped up as well as the cost of the enzyme. The data collected will be a qualitative measurement of time to end-point.</w:t>
            </w:r>
          </w:p>
          <w:p w:rsidR="00E00AFD" w:rsidRDefault="00E00AFD" w:rsidP="00287FBA">
            <w:pPr>
              <w:spacing w:before="120" w:after="120"/>
              <w:rPr>
                <w:rFonts w:ascii="Arial" w:hAnsi="Arial" w:cs="Arial"/>
              </w:rPr>
            </w:pPr>
            <w:r>
              <w:rPr>
                <w:rFonts w:ascii="Arial" w:hAnsi="Arial" w:cs="Arial"/>
              </w:rPr>
              <w:t>The second activity focuses only on the behavior of the buffer and the indicator. By measuring the absorbance of the solution at 573 nm using a spectrophotometer, students will be able to compare the measurements to the number of protons added to the solution. This technique is used in industry and academia to create equations to relate the absorbance with concentrations of acids and bases.</w:t>
            </w:r>
          </w:p>
          <w:p w:rsidR="00E00AFD" w:rsidRDefault="00E00AFD" w:rsidP="00287FBA">
            <w:pPr>
              <w:spacing w:before="120" w:after="120"/>
              <w:rPr>
                <w:rFonts w:ascii="Arial" w:hAnsi="Arial" w:cs="Arial"/>
              </w:rPr>
            </w:pPr>
            <w:r>
              <w:rPr>
                <w:rFonts w:ascii="Arial" w:hAnsi="Arial" w:cs="Arial"/>
              </w:rPr>
              <w:t>The third activity will use the absorbance calculations developed in the second activity to quantify the reaction rate observed in the first activity. Students will be expected to calculate and determine the order of the rate law empirically, rather that working with prepared data in a textbook. Students will be expected to trouble-shoot problems and identify potential problems with the experiment.</w:t>
            </w:r>
          </w:p>
          <w:p w:rsidR="00E00AFD" w:rsidRPr="00AE37B3" w:rsidRDefault="00E00AFD" w:rsidP="00287FBA">
            <w:pPr>
              <w:spacing w:before="120" w:after="120"/>
              <w:rPr>
                <w:rFonts w:ascii="Arial" w:hAnsi="Arial" w:cs="Arial"/>
                <w:i/>
                <w:sz w:val="18"/>
                <w:szCs w:val="18"/>
              </w:rPr>
            </w:pPr>
            <w:r>
              <w:rPr>
                <w:rFonts w:ascii="Arial" w:hAnsi="Arial" w:cs="Arial"/>
              </w:rPr>
              <w:t>The fourth activity will target an understanding of the Henderson-</w:t>
            </w:r>
            <w:proofErr w:type="spellStart"/>
            <w:r>
              <w:rPr>
                <w:rFonts w:ascii="Arial" w:hAnsi="Arial" w:cs="Arial"/>
              </w:rPr>
              <w:t>Hasselbach</w:t>
            </w:r>
            <w:proofErr w:type="spellEnd"/>
            <w:r>
              <w:rPr>
                <w:rFonts w:ascii="Arial" w:hAnsi="Arial" w:cs="Arial"/>
              </w:rPr>
              <w:t xml:space="preserve"> equation. Students will be expected to calculate the concentration of the acid and conjugate base present in the buffer based on the effect a strong acid has on the pH of the solution. Students will then calculate the amount of acid required to change the pH by a specified amount.</w:t>
            </w:r>
          </w:p>
        </w:tc>
      </w:tr>
    </w:tbl>
    <w:p w:rsidR="00E00AFD" w:rsidRDefault="00E00AFD" w:rsidP="00E00AFD">
      <w:r>
        <w:br w:type="page"/>
      </w:r>
    </w:p>
    <w:tbl>
      <w:tblPr>
        <w:tblStyle w:val="TableGrid"/>
        <w:tblW w:w="5000" w:type="pct"/>
        <w:tblLook w:val="04A0" w:firstRow="1" w:lastRow="0" w:firstColumn="1" w:lastColumn="0" w:noHBand="0" w:noVBand="1"/>
      </w:tblPr>
      <w:tblGrid>
        <w:gridCol w:w="1511"/>
        <w:gridCol w:w="7839"/>
      </w:tblGrid>
      <w:tr w:rsidR="00E00AFD" w:rsidRPr="00F81FDE" w:rsidTr="00287FBA">
        <w:tc>
          <w:tcPr>
            <w:tcW w:w="808" w:type="pct"/>
          </w:tcPr>
          <w:p w:rsidR="00E00AFD" w:rsidRPr="00F528B8" w:rsidRDefault="00E00AFD" w:rsidP="00287FBA">
            <w:pPr>
              <w:spacing w:before="120" w:after="120"/>
              <w:rPr>
                <w:rFonts w:ascii="Arial" w:eastAsia="Times New Roman" w:hAnsi="Arial" w:cs="Arial"/>
                <w:b/>
              </w:rPr>
            </w:pPr>
            <w:r w:rsidRPr="00E3567A">
              <w:rPr>
                <w:rFonts w:ascii="Arial" w:eastAsia="Times New Roman" w:hAnsi="Arial" w:cs="Arial"/>
                <w:b/>
              </w:rPr>
              <w:lastRenderedPageBreak/>
              <w:t xml:space="preserve">Curriculum Alignment </w:t>
            </w:r>
          </w:p>
        </w:tc>
        <w:tc>
          <w:tcPr>
            <w:tcW w:w="4192" w:type="pct"/>
          </w:tcPr>
          <w:p w:rsidR="00E00AFD" w:rsidRDefault="00E00AFD" w:rsidP="00287FBA">
            <w:pPr>
              <w:spacing w:before="120" w:after="240"/>
              <w:rPr>
                <w:rFonts w:ascii="Arial" w:eastAsia="Times New Roman" w:hAnsi="Arial" w:cs="Arial"/>
              </w:rPr>
            </w:pPr>
            <w:r>
              <w:rPr>
                <w:rFonts w:ascii="Arial" w:eastAsia="Times New Roman" w:hAnsi="Arial" w:cs="Arial"/>
              </w:rPr>
              <w:t>NC Essential Standards</w:t>
            </w:r>
          </w:p>
          <w:tbl>
            <w:tblPr>
              <w:tblStyle w:val="TableGrid"/>
              <w:tblW w:w="0" w:type="auto"/>
              <w:tblLook w:val="04A0" w:firstRow="1" w:lastRow="0" w:firstColumn="1" w:lastColumn="0" w:noHBand="0" w:noVBand="1"/>
            </w:tblPr>
            <w:tblGrid>
              <w:gridCol w:w="1227"/>
              <w:gridCol w:w="798"/>
              <w:gridCol w:w="1172"/>
              <w:gridCol w:w="1104"/>
            </w:tblGrid>
            <w:tr w:rsidR="00E00AFD" w:rsidTr="00287FBA">
              <w:tc>
                <w:tcPr>
                  <w:tcW w:w="1227" w:type="dxa"/>
                </w:tcPr>
                <w:p w:rsidR="00E00AFD" w:rsidRDefault="00E00AFD" w:rsidP="00287FBA">
                  <w:pPr>
                    <w:rPr>
                      <w:rFonts w:ascii="Arial" w:eastAsia="Times New Roman" w:hAnsi="Arial" w:cs="Arial"/>
                    </w:rPr>
                  </w:pPr>
                  <w:r>
                    <w:rPr>
                      <w:rFonts w:ascii="Arial" w:eastAsia="Times New Roman" w:hAnsi="Arial" w:cs="Arial"/>
                    </w:rPr>
                    <w:t>Content Area</w:t>
                  </w:r>
                </w:p>
              </w:tc>
              <w:tc>
                <w:tcPr>
                  <w:tcW w:w="798" w:type="dxa"/>
                </w:tcPr>
                <w:p w:rsidR="00E00AFD" w:rsidRDefault="00E00AFD" w:rsidP="00287FBA">
                  <w:pPr>
                    <w:rPr>
                      <w:rFonts w:ascii="Arial" w:eastAsia="Times New Roman" w:hAnsi="Arial" w:cs="Arial"/>
                    </w:rPr>
                  </w:pPr>
                  <w:r>
                    <w:rPr>
                      <w:rFonts w:ascii="Arial" w:eastAsia="Times New Roman" w:hAnsi="Arial" w:cs="Arial"/>
                    </w:rPr>
                    <w:t>Grade Level</w:t>
                  </w:r>
                </w:p>
              </w:tc>
              <w:tc>
                <w:tcPr>
                  <w:tcW w:w="1172" w:type="dxa"/>
                </w:tcPr>
                <w:p w:rsidR="00E00AFD" w:rsidRDefault="00E00AFD" w:rsidP="00287FBA">
                  <w:pPr>
                    <w:rPr>
                      <w:rFonts w:ascii="Arial" w:eastAsia="Times New Roman" w:hAnsi="Arial" w:cs="Arial"/>
                    </w:rPr>
                  </w:pPr>
                  <w:r>
                    <w:rPr>
                      <w:rFonts w:ascii="Arial" w:eastAsia="Times New Roman" w:hAnsi="Arial" w:cs="Arial"/>
                    </w:rPr>
                    <w:t>NC SCS</w:t>
                  </w:r>
                </w:p>
              </w:tc>
              <w:tc>
                <w:tcPr>
                  <w:tcW w:w="1104" w:type="dxa"/>
                </w:tcPr>
                <w:p w:rsidR="00E00AFD" w:rsidRDefault="00E00AFD" w:rsidP="00287FBA">
                  <w:pPr>
                    <w:rPr>
                      <w:rFonts w:ascii="Arial" w:eastAsia="Times New Roman" w:hAnsi="Arial" w:cs="Arial"/>
                    </w:rPr>
                  </w:pPr>
                  <w:r>
                    <w:rPr>
                      <w:rFonts w:ascii="Arial" w:eastAsia="Times New Roman" w:hAnsi="Arial" w:cs="Arial"/>
                    </w:rPr>
                    <w:t>Lesson 1</w:t>
                  </w:r>
                </w:p>
              </w:tc>
            </w:tr>
            <w:tr w:rsidR="00E00AFD" w:rsidTr="00287FBA">
              <w:tc>
                <w:tcPr>
                  <w:tcW w:w="1227" w:type="dxa"/>
                </w:tcPr>
                <w:p w:rsidR="00E00AFD" w:rsidRDefault="00E00AFD" w:rsidP="00287FBA">
                  <w:pPr>
                    <w:rPr>
                      <w:rFonts w:ascii="Arial" w:eastAsia="Times New Roman" w:hAnsi="Arial" w:cs="Arial"/>
                    </w:rPr>
                  </w:pPr>
                  <w:r>
                    <w:rPr>
                      <w:rFonts w:ascii="Arial" w:eastAsia="Times New Roman" w:hAnsi="Arial" w:cs="Arial"/>
                    </w:rPr>
                    <w:t>Chemistry</w:t>
                  </w:r>
                </w:p>
              </w:tc>
              <w:tc>
                <w:tcPr>
                  <w:tcW w:w="798" w:type="dxa"/>
                </w:tcPr>
                <w:p w:rsidR="00E00AFD" w:rsidRDefault="00E00AFD" w:rsidP="00287FBA">
                  <w:pPr>
                    <w:rPr>
                      <w:rFonts w:ascii="Arial" w:eastAsia="Times New Roman" w:hAnsi="Arial" w:cs="Arial"/>
                    </w:rPr>
                  </w:pPr>
                  <w:r>
                    <w:rPr>
                      <w:rFonts w:ascii="Arial" w:eastAsia="Times New Roman" w:hAnsi="Arial" w:cs="Arial"/>
                    </w:rPr>
                    <w:t>9-12</w:t>
                  </w:r>
                </w:p>
              </w:tc>
              <w:tc>
                <w:tcPr>
                  <w:tcW w:w="1172" w:type="dxa"/>
                </w:tcPr>
                <w:p w:rsidR="00E00AFD" w:rsidRDefault="00E00AFD" w:rsidP="00287FBA">
                  <w:pPr>
                    <w:rPr>
                      <w:rFonts w:ascii="Arial" w:eastAsia="Times New Roman" w:hAnsi="Arial" w:cs="Arial"/>
                    </w:rPr>
                  </w:pPr>
                  <w:r>
                    <w:rPr>
                      <w:rFonts w:ascii="Arial" w:eastAsia="Times New Roman" w:hAnsi="Arial" w:cs="Arial"/>
                    </w:rPr>
                    <w:t>CHM.3.1.1</w:t>
                  </w:r>
                </w:p>
              </w:tc>
              <w:tc>
                <w:tcPr>
                  <w:tcW w:w="1104" w:type="dxa"/>
                </w:tcPr>
                <w:p w:rsidR="00E00AFD" w:rsidRDefault="00E00AFD" w:rsidP="00287FBA">
                  <w:pPr>
                    <w:jc w:val="center"/>
                    <w:rPr>
                      <w:rFonts w:ascii="Arial" w:eastAsia="Times New Roman" w:hAnsi="Arial" w:cs="Arial"/>
                    </w:rPr>
                  </w:pPr>
                  <w:r>
                    <w:rPr>
                      <w:rFonts w:ascii="Arial" w:eastAsia="Times New Roman" w:hAnsi="Arial" w:cs="Arial"/>
                    </w:rPr>
                    <w:t>X</w:t>
                  </w:r>
                </w:p>
              </w:tc>
            </w:tr>
            <w:tr w:rsidR="00E00AFD" w:rsidTr="00287FBA">
              <w:tc>
                <w:tcPr>
                  <w:tcW w:w="1227" w:type="dxa"/>
                </w:tcPr>
                <w:p w:rsidR="00E00AFD" w:rsidRDefault="00E00AFD" w:rsidP="00287FBA">
                  <w:pPr>
                    <w:rPr>
                      <w:rFonts w:ascii="Arial" w:eastAsia="Times New Roman" w:hAnsi="Arial" w:cs="Arial"/>
                    </w:rPr>
                  </w:pPr>
                  <w:r>
                    <w:rPr>
                      <w:rFonts w:ascii="Arial" w:eastAsia="Times New Roman" w:hAnsi="Arial" w:cs="Arial"/>
                    </w:rPr>
                    <w:t>Chemistry</w:t>
                  </w:r>
                </w:p>
              </w:tc>
              <w:tc>
                <w:tcPr>
                  <w:tcW w:w="798" w:type="dxa"/>
                </w:tcPr>
                <w:p w:rsidR="00E00AFD" w:rsidRDefault="00E00AFD" w:rsidP="00287FBA">
                  <w:pPr>
                    <w:rPr>
                      <w:rFonts w:ascii="Arial" w:eastAsia="Times New Roman" w:hAnsi="Arial" w:cs="Arial"/>
                    </w:rPr>
                  </w:pPr>
                  <w:r>
                    <w:rPr>
                      <w:rFonts w:ascii="Arial" w:eastAsia="Times New Roman" w:hAnsi="Arial" w:cs="Arial"/>
                    </w:rPr>
                    <w:t>9-12</w:t>
                  </w:r>
                </w:p>
              </w:tc>
              <w:tc>
                <w:tcPr>
                  <w:tcW w:w="1172" w:type="dxa"/>
                </w:tcPr>
                <w:p w:rsidR="00E00AFD" w:rsidRDefault="00E00AFD" w:rsidP="00287FBA">
                  <w:pPr>
                    <w:rPr>
                      <w:rFonts w:ascii="Arial" w:eastAsia="Times New Roman" w:hAnsi="Arial" w:cs="Arial"/>
                    </w:rPr>
                  </w:pPr>
                  <w:r>
                    <w:rPr>
                      <w:rFonts w:ascii="Arial" w:eastAsia="Times New Roman" w:hAnsi="Arial" w:cs="Arial"/>
                    </w:rPr>
                    <w:t>CHM.3.2.2</w:t>
                  </w:r>
                </w:p>
              </w:tc>
              <w:tc>
                <w:tcPr>
                  <w:tcW w:w="1104" w:type="dxa"/>
                </w:tcPr>
                <w:p w:rsidR="00E00AFD" w:rsidRDefault="00E00AFD" w:rsidP="00287FBA">
                  <w:pPr>
                    <w:jc w:val="center"/>
                    <w:rPr>
                      <w:rFonts w:ascii="Arial" w:eastAsia="Times New Roman" w:hAnsi="Arial" w:cs="Arial"/>
                    </w:rPr>
                  </w:pPr>
                </w:p>
              </w:tc>
            </w:tr>
          </w:tbl>
          <w:p w:rsidR="00E00AFD" w:rsidRDefault="00E00AFD" w:rsidP="00287FBA">
            <w:pPr>
              <w:spacing w:before="120" w:after="240"/>
              <w:rPr>
                <w:rFonts w:ascii="Arial" w:eastAsia="Times New Roman" w:hAnsi="Arial" w:cs="Arial"/>
              </w:rPr>
            </w:pPr>
            <w:r>
              <w:rPr>
                <w:rFonts w:ascii="Arial" w:eastAsia="Times New Roman" w:hAnsi="Arial" w:cs="Arial"/>
              </w:rPr>
              <w:t>Next Generation Science Standards</w:t>
            </w:r>
          </w:p>
          <w:tbl>
            <w:tblPr>
              <w:tblStyle w:val="TableGrid"/>
              <w:tblW w:w="1999" w:type="pct"/>
              <w:tblLook w:val="04A0" w:firstRow="1" w:lastRow="0" w:firstColumn="1" w:lastColumn="0" w:noHBand="0" w:noVBand="1"/>
            </w:tblPr>
            <w:tblGrid>
              <w:gridCol w:w="1521"/>
              <w:gridCol w:w="1523"/>
            </w:tblGrid>
            <w:tr w:rsidR="00E00AFD" w:rsidTr="00E00AFD">
              <w:tc>
                <w:tcPr>
                  <w:tcW w:w="2498" w:type="pct"/>
                </w:tcPr>
                <w:p w:rsidR="00E00AFD" w:rsidRDefault="00E00AFD" w:rsidP="00287FBA">
                  <w:pPr>
                    <w:rPr>
                      <w:rFonts w:ascii="Arial" w:eastAsia="Times New Roman" w:hAnsi="Arial" w:cs="Arial"/>
                    </w:rPr>
                  </w:pPr>
                  <w:r>
                    <w:rPr>
                      <w:rFonts w:ascii="Arial" w:eastAsia="Times New Roman" w:hAnsi="Arial" w:cs="Arial"/>
                    </w:rPr>
                    <w:t>NGSS</w:t>
                  </w:r>
                </w:p>
              </w:tc>
              <w:tc>
                <w:tcPr>
                  <w:tcW w:w="2502" w:type="pct"/>
                </w:tcPr>
                <w:p w:rsidR="00E00AFD" w:rsidRDefault="00E00AFD" w:rsidP="00287FBA">
                  <w:pPr>
                    <w:rPr>
                      <w:rFonts w:ascii="Arial" w:eastAsia="Times New Roman" w:hAnsi="Arial" w:cs="Arial"/>
                    </w:rPr>
                  </w:pPr>
                  <w:r>
                    <w:rPr>
                      <w:rFonts w:ascii="Arial" w:eastAsia="Times New Roman" w:hAnsi="Arial" w:cs="Arial"/>
                    </w:rPr>
                    <w:t>Lesson 1</w:t>
                  </w:r>
                </w:p>
              </w:tc>
            </w:tr>
            <w:tr w:rsidR="00E00AFD" w:rsidTr="00E00AFD">
              <w:tc>
                <w:tcPr>
                  <w:tcW w:w="2498" w:type="pct"/>
                </w:tcPr>
                <w:p w:rsidR="00E00AFD" w:rsidRDefault="00E00AFD" w:rsidP="00287FBA">
                  <w:pPr>
                    <w:rPr>
                      <w:rFonts w:ascii="Arial" w:eastAsia="Times New Roman" w:hAnsi="Arial" w:cs="Arial"/>
                    </w:rPr>
                  </w:pPr>
                  <w:r>
                    <w:rPr>
                      <w:rFonts w:ascii="Arial" w:eastAsia="Times New Roman" w:hAnsi="Arial" w:cs="Arial"/>
                    </w:rPr>
                    <w:t>HS-PS1-5</w:t>
                  </w:r>
                </w:p>
              </w:tc>
              <w:tc>
                <w:tcPr>
                  <w:tcW w:w="2502" w:type="pct"/>
                </w:tcPr>
                <w:p w:rsidR="00E00AFD" w:rsidRDefault="00E00AFD" w:rsidP="00287FBA">
                  <w:pPr>
                    <w:jc w:val="center"/>
                    <w:rPr>
                      <w:rFonts w:ascii="Arial" w:eastAsia="Times New Roman" w:hAnsi="Arial" w:cs="Arial"/>
                    </w:rPr>
                  </w:pPr>
                  <w:r>
                    <w:rPr>
                      <w:rFonts w:ascii="Arial" w:eastAsia="Times New Roman" w:hAnsi="Arial" w:cs="Arial"/>
                    </w:rPr>
                    <w:t>X</w:t>
                  </w:r>
                </w:p>
              </w:tc>
            </w:tr>
          </w:tbl>
          <w:p w:rsidR="00E00AFD" w:rsidRDefault="00E00AFD" w:rsidP="00287FBA">
            <w:pPr>
              <w:spacing w:before="120" w:after="120"/>
              <w:rPr>
                <w:rFonts w:ascii="Arial" w:eastAsia="Times New Roman" w:hAnsi="Arial" w:cs="Arial"/>
              </w:rPr>
            </w:pPr>
            <w:r>
              <w:rPr>
                <w:rFonts w:ascii="Arial" w:eastAsia="Times New Roman" w:hAnsi="Arial" w:cs="Arial"/>
              </w:rPr>
              <w:t>AP Chemistry Concept Outline</w:t>
            </w:r>
          </w:p>
          <w:tbl>
            <w:tblPr>
              <w:tblStyle w:val="TableGrid"/>
              <w:tblW w:w="2017" w:type="pct"/>
              <w:tblLook w:val="04A0" w:firstRow="1" w:lastRow="0" w:firstColumn="1" w:lastColumn="0" w:noHBand="0" w:noVBand="1"/>
            </w:tblPr>
            <w:tblGrid>
              <w:gridCol w:w="1556"/>
              <w:gridCol w:w="1515"/>
            </w:tblGrid>
            <w:tr w:rsidR="00E00AFD" w:rsidTr="00E00AFD">
              <w:tc>
                <w:tcPr>
                  <w:tcW w:w="2533" w:type="pct"/>
                </w:tcPr>
                <w:p w:rsidR="00E00AFD" w:rsidRDefault="00E00AFD" w:rsidP="00287FBA">
                  <w:pPr>
                    <w:spacing w:before="120" w:after="120"/>
                    <w:rPr>
                      <w:rFonts w:ascii="Arial" w:eastAsia="Times New Roman" w:hAnsi="Arial" w:cs="Arial"/>
                    </w:rPr>
                  </w:pPr>
                  <w:r>
                    <w:rPr>
                      <w:rFonts w:ascii="Arial" w:eastAsia="Times New Roman" w:hAnsi="Arial" w:cs="Arial"/>
                    </w:rPr>
                    <w:t>Essential Knowledge</w:t>
                  </w:r>
                </w:p>
              </w:tc>
              <w:tc>
                <w:tcPr>
                  <w:tcW w:w="2467" w:type="pct"/>
                </w:tcPr>
                <w:p w:rsidR="00E00AFD" w:rsidRDefault="00E00AFD" w:rsidP="00287FBA">
                  <w:pPr>
                    <w:spacing w:before="120" w:after="120"/>
                    <w:rPr>
                      <w:rFonts w:ascii="Arial" w:eastAsia="Times New Roman" w:hAnsi="Arial" w:cs="Arial"/>
                    </w:rPr>
                  </w:pPr>
                  <w:r>
                    <w:rPr>
                      <w:rFonts w:ascii="Arial" w:eastAsia="Times New Roman" w:hAnsi="Arial" w:cs="Arial"/>
                    </w:rPr>
                    <w:t>Lesson 1</w:t>
                  </w:r>
                </w:p>
              </w:tc>
            </w:tr>
            <w:tr w:rsidR="00E00AFD" w:rsidTr="00E00AFD">
              <w:trPr>
                <w:trHeight w:val="50"/>
              </w:trPr>
              <w:tc>
                <w:tcPr>
                  <w:tcW w:w="2533" w:type="pct"/>
                </w:tcPr>
                <w:p w:rsidR="00E00AFD" w:rsidRDefault="00E00AFD" w:rsidP="00287FBA">
                  <w:pPr>
                    <w:spacing w:before="120" w:after="120"/>
                    <w:rPr>
                      <w:rFonts w:ascii="Arial" w:eastAsia="Times New Roman" w:hAnsi="Arial" w:cs="Arial"/>
                    </w:rPr>
                  </w:pPr>
                  <w:r>
                    <w:rPr>
                      <w:rFonts w:ascii="Arial" w:eastAsia="Times New Roman" w:hAnsi="Arial" w:cs="Arial"/>
                    </w:rPr>
                    <w:t>4.A.1</w:t>
                  </w:r>
                </w:p>
              </w:tc>
              <w:tc>
                <w:tcPr>
                  <w:tcW w:w="2467" w:type="pct"/>
                </w:tcPr>
                <w:p w:rsidR="00E00AFD" w:rsidRDefault="00E00AFD" w:rsidP="00287FBA">
                  <w:pPr>
                    <w:spacing w:before="120" w:after="120"/>
                    <w:jc w:val="center"/>
                    <w:rPr>
                      <w:rFonts w:ascii="Arial" w:eastAsia="Times New Roman" w:hAnsi="Arial" w:cs="Arial"/>
                    </w:rPr>
                  </w:pPr>
                  <w:r>
                    <w:rPr>
                      <w:rFonts w:ascii="Arial" w:eastAsia="Times New Roman" w:hAnsi="Arial" w:cs="Arial"/>
                    </w:rPr>
                    <w:t>X</w:t>
                  </w:r>
                </w:p>
              </w:tc>
            </w:tr>
            <w:tr w:rsidR="00E00AFD" w:rsidTr="00E00AFD">
              <w:tc>
                <w:tcPr>
                  <w:tcW w:w="2533" w:type="pct"/>
                </w:tcPr>
                <w:p w:rsidR="00E00AFD" w:rsidRDefault="00E00AFD" w:rsidP="00287FBA">
                  <w:pPr>
                    <w:spacing w:before="120" w:after="120"/>
                    <w:rPr>
                      <w:rFonts w:ascii="Arial" w:eastAsia="Times New Roman" w:hAnsi="Arial" w:cs="Arial"/>
                    </w:rPr>
                  </w:pPr>
                  <w:r>
                    <w:rPr>
                      <w:rFonts w:ascii="Arial" w:eastAsia="Times New Roman" w:hAnsi="Arial" w:cs="Arial"/>
                    </w:rPr>
                    <w:t>4.D.1</w:t>
                  </w:r>
                </w:p>
              </w:tc>
              <w:tc>
                <w:tcPr>
                  <w:tcW w:w="2467" w:type="pct"/>
                </w:tcPr>
                <w:p w:rsidR="00E00AFD" w:rsidRDefault="00E00AFD" w:rsidP="00287FBA">
                  <w:pPr>
                    <w:spacing w:before="120" w:after="120"/>
                    <w:jc w:val="center"/>
                    <w:rPr>
                      <w:rFonts w:ascii="Arial" w:eastAsia="Times New Roman" w:hAnsi="Arial" w:cs="Arial"/>
                    </w:rPr>
                  </w:pPr>
                  <w:r>
                    <w:rPr>
                      <w:rFonts w:ascii="Arial" w:eastAsia="Times New Roman" w:hAnsi="Arial" w:cs="Arial"/>
                    </w:rPr>
                    <w:t>X</w:t>
                  </w:r>
                </w:p>
              </w:tc>
            </w:tr>
            <w:tr w:rsidR="00E00AFD" w:rsidTr="00E00AFD">
              <w:tc>
                <w:tcPr>
                  <w:tcW w:w="2533" w:type="pct"/>
                </w:tcPr>
                <w:p w:rsidR="00E00AFD" w:rsidRDefault="00E00AFD" w:rsidP="00287FBA">
                  <w:pPr>
                    <w:spacing w:before="120" w:after="120"/>
                    <w:rPr>
                      <w:rFonts w:ascii="Arial" w:eastAsia="Times New Roman" w:hAnsi="Arial" w:cs="Arial"/>
                    </w:rPr>
                  </w:pPr>
                  <w:r>
                    <w:rPr>
                      <w:rFonts w:ascii="Arial" w:eastAsia="Times New Roman" w:hAnsi="Arial" w:cs="Arial"/>
                    </w:rPr>
                    <w:t>4.D.2</w:t>
                  </w:r>
                </w:p>
              </w:tc>
              <w:tc>
                <w:tcPr>
                  <w:tcW w:w="2467" w:type="pct"/>
                </w:tcPr>
                <w:p w:rsidR="00E00AFD" w:rsidRDefault="00E00AFD" w:rsidP="00287FBA">
                  <w:pPr>
                    <w:spacing w:before="120" w:after="120"/>
                    <w:jc w:val="center"/>
                    <w:rPr>
                      <w:rFonts w:ascii="Arial" w:eastAsia="Times New Roman" w:hAnsi="Arial" w:cs="Arial"/>
                    </w:rPr>
                  </w:pPr>
                  <w:r>
                    <w:rPr>
                      <w:rFonts w:ascii="Arial" w:eastAsia="Times New Roman" w:hAnsi="Arial" w:cs="Arial"/>
                    </w:rPr>
                    <w:t>X</w:t>
                  </w:r>
                </w:p>
              </w:tc>
            </w:tr>
            <w:tr w:rsidR="00E00AFD" w:rsidTr="00E00AFD">
              <w:tc>
                <w:tcPr>
                  <w:tcW w:w="2533" w:type="pct"/>
                </w:tcPr>
                <w:p w:rsidR="00E00AFD" w:rsidRDefault="00E00AFD" w:rsidP="00287FBA">
                  <w:pPr>
                    <w:spacing w:before="120" w:after="120"/>
                    <w:rPr>
                      <w:rFonts w:ascii="Arial" w:eastAsia="Times New Roman" w:hAnsi="Arial" w:cs="Arial"/>
                    </w:rPr>
                  </w:pPr>
                  <w:r>
                    <w:rPr>
                      <w:rFonts w:ascii="Arial" w:eastAsia="Times New Roman" w:hAnsi="Arial" w:cs="Arial"/>
                    </w:rPr>
                    <w:t>6.C.1</w:t>
                  </w:r>
                </w:p>
              </w:tc>
              <w:tc>
                <w:tcPr>
                  <w:tcW w:w="2467" w:type="pct"/>
                </w:tcPr>
                <w:p w:rsidR="00E00AFD" w:rsidRDefault="00E00AFD" w:rsidP="00287FBA">
                  <w:pPr>
                    <w:spacing w:before="120" w:after="120"/>
                    <w:jc w:val="center"/>
                    <w:rPr>
                      <w:rFonts w:ascii="Arial" w:eastAsia="Times New Roman" w:hAnsi="Arial" w:cs="Arial"/>
                    </w:rPr>
                  </w:pPr>
                </w:p>
              </w:tc>
            </w:tr>
            <w:tr w:rsidR="00E00AFD" w:rsidTr="00E00AFD">
              <w:tc>
                <w:tcPr>
                  <w:tcW w:w="2533" w:type="pct"/>
                </w:tcPr>
                <w:p w:rsidR="00E00AFD" w:rsidRDefault="00E00AFD" w:rsidP="00287FBA">
                  <w:pPr>
                    <w:spacing w:before="120" w:after="120"/>
                    <w:rPr>
                      <w:rFonts w:ascii="Arial" w:eastAsia="Times New Roman" w:hAnsi="Arial" w:cs="Arial"/>
                    </w:rPr>
                  </w:pPr>
                  <w:r>
                    <w:rPr>
                      <w:rFonts w:ascii="Arial" w:eastAsia="Times New Roman" w:hAnsi="Arial" w:cs="Arial"/>
                    </w:rPr>
                    <w:t>6.C.2</w:t>
                  </w:r>
                </w:p>
              </w:tc>
              <w:tc>
                <w:tcPr>
                  <w:tcW w:w="2467" w:type="pct"/>
                </w:tcPr>
                <w:p w:rsidR="00E00AFD" w:rsidRDefault="00E00AFD" w:rsidP="00287FBA">
                  <w:pPr>
                    <w:spacing w:before="120" w:after="120"/>
                    <w:jc w:val="center"/>
                    <w:rPr>
                      <w:rFonts w:ascii="Arial" w:eastAsia="Times New Roman" w:hAnsi="Arial" w:cs="Arial"/>
                    </w:rPr>
                  </w:pPr>
                </w:p>
              </w:tc>
            </w:tr>
          </w:tbl>
          <w:p w:rsidR="00E00AFD" w:rsidRDefault="00E00AFD" w:rsidP="00287FBA">
            <w:pPr>
              <w:spacing w:before="120" w:after="120"/>
              <w:rPr>
                <w:rFonts w:ascii="Arial" w:eastAsia="Times New Roman" w:hAnsi="Arial" w:cs="Arial"/>
              </w:rPr>
            </w:pPr>
            <w:r>
              <w:rPr>
                <w:rFonts w:ascii="Arial" w:eastAsia="Times New Roman" w:hAnsi="Arial" w:cs="Arial"/>
              </w:rPr>
              <w:t xml:space="preserve"> </w:t>
            </w:r>
          </w:p>
          <w:p w:rsidR="00E00AFD" w:rsidRDefault="00E00AFD" w:rsidP="00287FBA">
            <w:pPr>
              <w:spacing w:before="120" w:after="120"/>
              <w:rPr>
                <w:rFonts w:ascii="Arial" w:eastAsia="Times New Roman" w:hAnsi="Arial" w:cs="Arial"/>
              </w:rPr>
            </w:pPr>
          </w:p>
        </w:tc>
      </w:tr>
      <w:tr w:rsidR="00E00AFD" w:rsidTr="00287FBA">
        <w:tc>
          <w:tcPr>
            <w:tcW w:w="808" w:type="pct"/>
          </w:tcPr>
          <w:p w:rsidR="00E00AFD" w:rsidRPr="00F528B8" w:rsidRDefault="00E00AFD" w:rsidP="00287FBA">
            <w:pPr>
              <w:spacing w:before="120" w:after="120"/>
              <w:rPr>
                <w:rFonts w:ascii="Arial" w:eastAsia="Times New Roman" w:hAnsi="Arial" w:cs="Arial"/>
                <w:b/>
              </w:rPr>
            </w:pPr>
            <w:r w:rsidRPr="00E3567A">
              <w:rPr>
                <w:rFonts w:ascii="Arial" w:eastAsia="Times New Roman" w:hAnsi="Arial" w:cs="Arial"/>
                <w:b/>
              </w:rPr>
              <w:t xml:space="preserve">Community Engagement </w:t>
            </w:r>
          </w:p>
        </w:tc>
        <w:tc>
          <w:tcPr>
            <w:tcW w:w="4192" w:type="pct"/>
          </w:tcPr>
          <w:p w:rsidR="00E00AFD" w:rsidRDefault="00E00AFD" w:rsidP="00287FBA">
            <w:pPr>
              <w:outlineLvl w:val="1"/>
              <w:rPr>
                <w:rFonts w:ascii="Arial" w:eastAsia="Times New Roman" w:hAnsi="Arial" w:cs="Arial"/>
              </w:rPr>
            </w:pPr>
            <w:r>
              <w:rPr>
                <w:rFonts w:ascii="Arial" w:eastAsia="Times New Roman" w:hAnsi="Arial" w:cs="Arial"/>
              </w:rPr>
              <w:t xml:space="preserve">Prior to the lab activities, a speaker from </w:t>
            </w:r>
            <w:proofErr w:type="spellStart"/>
            <w:r>
              <w:rPr>
                <w:rFonts w:ascii="Arial" w:eastAsia="Times New Roman" w:hAnsi="Arial" w:cs="Arial"/>
              </w:rPr>
              <w:t>Novozymes</w:t>
            </w:r>
            <w:proofErr w:type="spellEnd"/>
            <w:r>
              <w:rPr>
                <w:rFonts w:ascii="Arial" w:eastAsia="Times New Roman" w:hAnsi="Arial" w:cs="Arial"/>
              </w:rPr>
              <w:t xml:space="preserve"> will come to the class to explain how their enzymes are developed, manufactured and used in industry.</w:t>
            </w:r>
          </w:p>
          <w:p w:rsidR="00E00AFD" w:rsidRDefault="00E00AFD" w:rsidP="00287FBA">
            <w:pPr>
              <w:outlineLvl w:val="1"/>
              <w:rPr>
                <w:rFonts w:ascii="Arial" w:eastAsia="Times New Roman" w:hAnsi="Arial" w:cs="Arial"/>
              </w:rPr>
            </w:pPr>
          </w:p>
          <w:p w:rsidR="00E00AFD" w:rsidRDefault="00E00AFD" w:rsidP="00287FBA">
            <w:pPr>
              <w:outlineLvl w:val="1"/>
              <w:rPr>
                <w:rFonts w:ascii="Arial" w:eastAsia="Times New Roman" w:hAnsi="Arial" w:cs="Arial"/>
              </w:rPr>
            </w:pPr>
            <w:r>
              <w:rPr>
                <w:rFonts w:ascii="Arial" w:eastAsia="Times New Roman" w:hAnsi="Arial" w:cs="Arial"/>
              </w:rPr>
              <w:t xml:space="preserve">After the second lab activity, students will go on a field trip to the </w:t>
            </w:r>
            <w:proofErr w:type="spellStart"/>
            <w:r>
              <w:rPr>
                <w:rFonts w:ascii="Arial" w:eastAsia="Times New Roman" w:hAnsi="Arial" w:cs="Arial"/>
              </w:rPr>
              <w:t>Novozymes</w:t>
            </w:r>
            <w:proofErr w:type="spellEnd"/>
            <w:r>
              <w:rPr>
                <w:rFonts w:ascii="Arial" w:eastAsia="Times New Roman" w:hAnsi="Arial" w:cs="Arial"/>
              </w:rPr>
              <w:t xml:space="preserve"> site to take a tour of some on the different labs.</w:t>
            </w:r>
          </w:p>
        </w:tc>
      </w:tr>
      <w:tr w:rsidR="00E00AFD" w:rsidRPr="006C37F5" w:rsidTr="00287FBA">
        <w:trPr>
          <w:trHeight w:val="3527"/>
        </w:trPr>
        <w:tc>
          <w:tcPr>
            <w:tcW w:w="808" w:type="pct"/>
          </w:tcPr>
          <w:p w:rsidR="00E00AFD" w:rsidRPr="00F528B8" w:rsidRDefault="00E00AFD" w:rsidP="00287FBA">
            <w:pPr>
              <w:spacing w:before="120" w:after="120"/>
              <w:outlineLvl w:val="1"/>
              <w:rPr>
                <w:rFonts w:ascii="Arial" w:eastAsia="Times New Roman" w:hAnsi="Arial" w:cs="Arial"/>
                <w:b/>
                <w:bCs/>
              </w:rPr>
            </w:pPr>
            <w:r w:rsidRPr="00E3567A">
              <w:rPr>
                <w:rFonts w:ascii="Arial" w:eastAsia="Times New Roman" w:hAnsi="Arial" w:cs="Arial"/>
                <w:b/>
              </w:rPr>
              <w:t xml:space="preserve">Author Info </w:t>
            </w:r>
          </w:p>
        </w:tc>
        <w:tc>
          <w:tcPr>
            <w:tcW w:w="4192" w:type="pct"/>
          </w:tcPr>
          <w:p w:rsidR="00E00AFD" w:rsidRPr="00226026" w:rsidRDefault="00E00AFD" w:rsidP="00287FBA">
            <w:pPr>
              <w:rPr>
                <w:rFonts w:ascii="Arial" w:eastAsia="Times New Roman" w:hAnsi="Arial" w:cs="Arial"/>
              </w:rPr>
            </w:pPr>
            <w:r>
              <w:rPr>
                <w:rFonts w:ascii="Arial" w:eastAsia="Times New Roman" w:hAnsi="Arial" w:cs="Arial"/>
              </w:rPr>
              <w:t>Kenan Fellow: Chris England</w:t>
            </w:r>
          </w:p>
          <w:p w:rsidR="00E00AFD" w:rsidRDefault="00E00AFD" w:rsidP="00287FBA">
            <w:pPr>
              <w:ind w:left="720"/>
              <w:rPr>
                <w:rFonts w:ascii="Arial" w:eastAsia="Times New Roman" w:hAnsi="Arial" w:cs="Arial"/>
              </w:rPr>
            </w:pPr>
            <w:r>
              <w:rPr>
                <w:rFonts w:ascii="Arial" w:eastAsia="Times New Roman" w:hAnsi="Arial" w:cs="Arial"/>
              </w:rPr>
              <w:t>School: Louisburg High School</w:t>
            </w:r>
          </w:p>
          <w:p w:rsidR="00E00AFD" w:rsidRDefault="00E00AFD" w:rsidP="00287FBA">
            <w:pPr>
              <w:ind w:left="720"/>
              <w:rPr>
                <w:rFonts w:ascii="Arial" w:eastAsia="Times New Roman" w:hAnsi="Arial" w:cs="Arial"/>
              </w:rPr>
            </w:pPr>
            <w:r>
              <w:rPr>
                <w:rFonts w:ascii="Arial" w:eastAsia="Times New Roman" w:hAnsi="Arial" w:cs="Arial"/>
              </w:rPr>
              <w:t>Experience: 3 years</w:t>
            </w:r>
          </w:p>
          <w:p w:rsidR="00E00AFD" w:rsidRDefault="00E00AFD" w:rsidP="00287FBA">
            <w:pPr>
              <w:ind w:left="720"/>
              <w:rPr>
                <w:rFonts w:ascii="Arial" w:eastAsia="Times New Roman" w:hAnsi="Arial" w:cs="Arial"/>
              </w:rPr>
            </w:pPr>
            <w:r>
              <w:rPr>
                <w:rFonts w:ascii="Arial" w:eastAsia="Times New Roman" w:hAnsi="Arial" w:cs="Arial"/>
              </w:rPr>
              <w:t>Email: chrisengland@fcschools.net</w:t>
            </w:r>
          </w:p>
          <w:p w:rsidR="00E00AFD" w:rsidRDefault="00E00AFD" w:rsidP="00287FBA">
            <w:pPr>
              <w:rPr>
                <w:rFonts w:ascii="Arial" w:eastAsia="Times New Roman" w:hAnsi="Arial" w:cs="Arial"/>
              </w:rPr>
            </w:pPr>
            <w:r>
              <w:rPr>
                <w:rFonts w:ascii="Arial" w:eastAsia="Times New Roman" w:hAnsi="Arial" w:cs="Arial"/>
              </w:rPr>
              <w:t xml:space="preserve">Mentor: </w:t>
            </w:r>
            <w:proofErr w:type="spellStart"/>
            <w:r>
              <w:rPr>
                <w:rFonts w:ascii="Arial" w:eastAsia="Times New Roman" w:hAnsi="Arial" w:cs="Arial"/>
              </w:rPr>
              <w:t>Arlan</w:t>
            </w:r>
            <w:proofErr w:type="spellEnd"/>
            <w:r>
              <w:rPr>
                <w:rFonts w:ascii="Arial" w:eastAsia="Times New Roman" w:hAnsi="Arial" w:cs="Arial"/>
              </w:rPr>
              <w:t xml:space="preserve"> Peters</w:t>
            </w:r>
          </w:p>
          <w:p w:rsidR="00E00AFD" w:rsidRDefault="00E00AFD" w:rsidP="00287FBA">
            <w:pPr>
              <w:pStyle w:val="ListParagraph"/>
              <w:numPr>
                <w:ilvl w:val="0"/>
                <w:numId w:val="24"/>
              </w:numPr>
              <w:rPr>
                <w:rFonts w:ascii="Arial" w:eastAsia="Times New Roman" w:hAnsi="Arial" w:cs="Arial"/>
              </w:rPr>
            </w:pPr>
            <w:proofErr w:type="spellStart"/>
            <w:r>
              <w:rPr>
                <w:rFonts w:ascii="Arial" w:eastAsia="Times New Roman" w:hAnsi="Arial" w:cs="Arial"/>
              </w:rPr>
              <w:t>Novozymes</w:t>
            </w:r>
            <w:proofErr w:type="spellEnd"/>
            <w:r>
              <w:rPr>
                <w:rFonts w:ascii="Arial" w:eastAsia="Times New Roman" w:hAnsi="Arial" w:cs="Arial"/>
              </w:rPr>
              <w:t xml:space="preserve"> North America Inc.</w:t>
            </w:r>
          </w:p>
          <w:p w:rsidR="00E00AFD" w:rsidRDefault="00E00AFD" w:rsidP="00287FBA">
            <w:pPr>
              <w:numPr>
                <w:ilvl w:val="0"/>
                <w:numId w:val="24"/>
              </w:numPr>
              <w:rPr>
                <w:rFonts w:ascii="Arial" w:eastAsia="Times New Roman" w:hAnsi="Arial" w:cs="Arial"/>
              </w:rPr>
            </w:pPr>
            <w:r>
              <w:rPr>
                <w:rFonts w:ascii="Arial" w:eastAsia="Times New Roman" w:hAnsi="Arial" w:cs="Arial"/>
              </w:rPr>
              <w:t xml:space="preserve">Sustainability Director for </w:t>
            </w:r>
            <w:proofErr w:type="spellStart"/>
            <w:r>
              <w:rPr>
                <w:rFonts w:ascii="Arial" w:eastAsia="Times New Roman" w:hAnsi="Arial" w:cs="Arial"/>
              </w:rPr>
              <w:t>Novozymes</w:t>
            </w:r>
            <w:proofErr w:type="spellEnd"/>
            <w:r>
              <w:rPr>
                <w:rFonts w:ascii="Arial" w:eastAsia="Times New Roman" w:hAnsi="Arial" w:cs="Arial"/>
              </w:rPr>
              <w:t xml:space="preserve"> NA</w:t>
            </w:r>
          </w:p>
          <w:p w:rsidR="00E00AFD" w:rsidRPr="006C37F5" w:rsidRDefault="00E00AFD" w:rsidP="00287FBA">
            <w:pPr>
              <w:numPr>
                <w:ilvl w:val="0"/>
                <w:numId w:val="24"/>
              </w:numPr>
              <w:rPr>
                <w:rFonts w:ascii="Arial" w:eastAsia="Times New Roman" w:hAnsi="Arial" w:cs="Arial"/>
              </w:rPr>
            </w:pPr>
            <w:r>
              <w:rPr>
                <w:rFonts w:ascii="Arial" w:eastAsia="Times New Roman" w:hAnsi="Arial" w:cs="Arial"/>
              </w:rPr>
              <w:t>ARPP@Novozymes.com</w:t>
            </w:r>
          </w:p>
        </w:tc>
      </w:tr>
    </w:tbl>
    <w:p w:rsidR="00E00AFD" w:rsidRPr="00E00AFD" w:rsidRDefault="00E00AFD" w:rsidP="00E00AFD"/>
    <w:tbl>
      <w:tblPr>
        <w:tblStyle w:val="TableGrid"/>
        <w:tblW w:w="5000" w:type="pct"/>
        <w:tblLook w:val="04A0" w:firstRow="1" w:lastRow="0" w:firstColumn="1" w:lastColumn="0" w:noHBand="0" w:noVBand="1"/>
      </w:tblPr>
      <w:tblGrid>
        <w:gridCol w:w="1511"/>
        <w:gridCol w:w="7839"/>
      </w:tblGrid>
      <w:tr w:rsidR="00C15F36" w:rsidRPr="00F81FDE" w:rsidTr="00026A9F">
        <w:tc>
          <w:tcPr>
            <w:tcW w:w="808" w:type="pct"/>
          </w:tcPr>
          <w:p w:rsidR="00C15F36" w:rsidRPr="00F528B8" w:rsidRDefault="00C15F36" w:rsidP="00E31987">
            <w:pPr>
              <w:spacing w:before="120" w:after="120"/>
              <w:rPr>
                <w:rFonts w:ascii="Arial" w:eastAsia="Times New Roman" w:hAnsi="Arial" w:cs="Arial"/>
                <w:b/>
              </w:rPr>
            </w:pPr>
            <w:r w:rsidRPr="00F528B8">
              <w:rPr>
                <w:rFonts w:ascii="Arial" w:eastAsia="Times New Roman" w:hAnsi="Arial" w:cs="Arial"/>
                <w:b/>
              </w:rPr>
              <w:lastRenderedPageBreak/>
              <w:t xml:space="preserve">Learning Outcomes </w:t>
            </w:r>
          </w:p>
        </w:tc>
        <w:tc>
          <w:tcPr>
            <w:tcW w:w="4192" w:type="pct"/>
          </w:tcPr>
          <w:p w:rsidR="00C15F36" w:rsidRDefault="00C15F36" w:rsidP="00026A9F">
            <w:pPr>
              <w:rPr>
                <w:rFonts w:ascii="Arial" w:eastAsia="Times New Roman" w:hAnsi="Arial" w:cs="Arial"/>
              </w:rPr>
            </w:pPr>
            <w:r w:rsidRPr="00C15F36">
              <w:rPr>
                <w:rFonts w:ascii="Arial" w:eastAsia="Times New Roman" w:hAnsi="Arial" w:cs="Arial"/>
              </w:rPr>
              <w:t xml:space="preserve">Students will describe and explain the relative effect of an enzyme on a </w:t>
            </w:r>
            <w:r w:rsidR="00E31987">
              <w:rPr>
                <w:rFonts w:ascii="Arial" w:eastAsia="Times New Roman" w:hAnsi="Arial" w:cs="Arial"/>
              </w:rPr>
              <w:t>chemical reaction.</w:t>
            </w:r>
          </w:p>
          <w:p w:rsidR="00E31987" w:rsidRDefault="00E31987" w:rsidP="00026A9F">
            <w:pPr>
              <w:rPr>
                <w:rFonts w:ascii="Arial" w:eastAsia="Times New Roman" w:hAnsi="Arial" w:cs="Arial"/>
              </w:rPr>
            </w:pPr>
            <w:r>
              <w:rPr>
                <w:rFonts w:ascii="Arial" w:eastAsia="Times New Roman" w:hAnsi="Arial" w:cs="Arial"/>
              </w:rPr>
              <w:t>Students will evaluate the effect enzyme concentration has on a chemical reaction.</w:t>
            </w:r>
          </w:p>
          <w:p w:rsidR="00E31987" w:rsidRPr="00C15F36" w:rsidRDefault="00E31987" w:rsidP="00026A9F">
            <w:pPr>
              <w:rPr>
                <w:rFonts w:ascii="Arial" w:eastAsia="Times New Roman" w:hAnsi="Arial" w:cs="Arial"/>
              </w:rPr>
            </w:pPr>
            <w:r>
              <w:rPr>
                <w:rFonts w:ascii="Arial" w:eastAsia="Times New Roman" w:hAnsi="Arial" w:cs="Arial"/>
              </w:rPr>
              <w:t>Students will determine the ‘ideal’ concentration of enzyme based on cost and effect.</w:t>
            </w:r>
          </w:p>
        </w:tc>
      </w:tr>
      <w:tr w:rsidR="00C15F36" w:rsidRPr="00F81FDE" w:rsidTr="00026A9F">
        <w:tc>
          <w:tcPr>
            <w:tcW w:w="808" w:type="pct"/>
          </w:tcPr>
          <w:p w:rsidR="00C15F36" w:rsidRPr="00F81FDE" w:rsidRDefault="00C15F36" w:rsidP="00026A9F">
            <w:pPr>
              <w:spacing w:before="120" w:after="120"/>
              <w:rPr>
                <w:rFonts w:ascii="Arial" w:eastAsia="Times New Roman" w:hAnsi="Arial" w:cs="Arial"/>
                <w:b/>
              </w:rPr>
            </w:pPr>
            <w:r w:rsidRPr="00F528B8">
              <w:rPr>
                <w:rFonts w:ascii="Arial" w:eastAsia="Times New Roman" w:hAnsi="Arial" w:cs="Arial"/>
                <w:b/>
              </w:rPr>
              <w:t xml:space="preserve">Time Required and Location </w:t>
            </w:r>
          </w:p>
        </w:tc>
        <w:tc>
          <w:tcPr>
            <w:tcW w:w="4192" w:type="pct"/>
          </w:tcPr>
          <w:p w:rsidR="00C15F36" w:rsidRPr="00FE1A4C" w:rsidRDefault="00E31987" w:rsidP="00277F68">
            <w:pPr>
              <w:spacing w:before="120" w:after="120"/>
              <w:rPr>
                <w:rFonts w:ascii="Arial" w:eastAsia="Times New Roman" w:hAnsi="Arial" w:cs="Arial"/>
              </w:rPr>
            </w:pPr>
            <w:r>
              <w:rPr>
                <w:rFonts w:ascii="Arial" w:eastAsia="Times New Roman" w:hAnsi="Arial" w:cs="Arial"/>
              </w:rPr>
              <w:t xml:space="preserve">45-60 </w:t>
            </w:r>
            <w:r w:rsidR="00277F68">
              <w:rPr>
                <w:rFonts w:ascii="Arial" w:eastAsia="Times New Roman" w:hAnsi="Arial" w:cs="Arial"/>
              </w:rPr>
              <w:t xml:space="preserve">minutes </w:t>
            </w:r>
            <w:r w:rsidR="00026A9F">
              <w:rPr>
                <w:rFonts w:ascii="Arial" w:eastAsia="Times New Roman" w:hAnsi="Arial" w:cs="Arial"/>
              </w:rPr>
              <w:t>in a s</w:t>
            </w:r>
            <w:r w:rsidR="00026A9F" w:rsidRPr="00FE1A4C">
              <w:rPr>
                <w:rFonts w:ascii="Arial" w:eastAsia="Times New Roman" w:hAnsi="Arial" w:cs="Arial"/>
              </w:rPr>
              <w:t>cience lab.</w:t>
            </w:r>
          </w:p>
          <w:p w:rsidR="00FE1A4C" w:rsidRPr="000A1454" w:rsidRDefault="00FE1A4C" w:rsidP="00277F68">
            <w:pPr>
              <w:spacing w:before="120" w:after="120"/>
              <w:rPr>
                <w:rFonts w:ascii="Arial" w:eastAsia="Times New Roman" w:hAnsi="Arial" w:cs="Arial"/>
              </w:rPr>
            </w:pPr>
            <w:r w:rsidRPr="00FE1A4C">
              <w:rPr>
                <w:rFonts w:ascii="Arial" w:eastAsia="Times New Roman" w:hAnsi="Arial" w:cs="Arial"/>
              </w:rPr>
              <w:t>45 minutes of prep.</w:t>
            </w:r>
          </w:p>
        </w:tc>
      </w:tr>
      <w:tr w:rsidR="00C15F36" w:rsidRPr="00F81FDE" w:rsidTr="00026A9F">
        <w:tc>
          <w:tcPr>
            <w:tcW w:w="808" w:type="pct"/>
          </w:tcPr>
          <w:p w:rsidR="00C15F36" w:rsidRPr="00F528B8" w:rsidRDefault="00C15F36" w:rsidP="00026A9F">
            <w:pPr>
              <w:spacing w:before="120" w:after="120"/>
              <w:rPr>
                <w:rFonts w:ascii="Arial" w:eastAsia="Times New Roman" w:hAnsi="Arial" w:cs="Arial"/>
                <w:b/>
              </w:rPr>
            </w:pPr>
            <w:r w:rsidRPr="00F528B8">
              <w:rPr>
                <w:rFonts w:ascii="Arial" w:eastAsia="Times New Roman" w:hAnsi="Arial" w:cs="Arial"/>
                <w:b/>
              </w:rPr>
              <w:t xml:space="preserve">Materials Needed </w:t>
            </w:r>
          </w:p>
        </w:tc>
        <w:tc>
          <w:tcPr>
            <w:tcW w:w="4192" w:type="pct"/>
          </w:tcPr>
          <w:p w:rsidR="00C15F36" w:rsidRDefault="00026A9F" w:rsidP="00026A9F">
            <w:pPr>
              <w:spacing w:before="120" w:after="120"/>
              <w:rPr>
                <w:rFonts w:ascii="Arial" w:eastAsia="Times New Roman" w:hAnsi="Arial" w:cs="Arial"/>
              </w:rPr>
            </w:pPr>
            <w:r>
              <w:rPr>
                <w:rFonts w:ascii="Arial" w:eastAsia="Times New Roman" w:hAnsi="Arial" w:cs="Arial"/>
              </w:rPr>
              <w:t>Teacher List:</w:t>
            </w:r>
          </w:p>
          <w:p w:rsidR="00026A9F" w:rsidRDefault="001A5E6D" w:rsidP="00026A9F">
            <w:pPr>
              <w:pStyle w:val="ListParagraph"/>
              <w:numPr>
                <w:ilvl w:val="0"/>
                <w:numId w:val="26"/>
              </w:numPr>
              <w:rPr>
                <w:rFonts w:ascii="Arial" w:eastAsia="Times New Roman" w:hAnsi="Arial" w:cs="Arial"/>
              </w:rPr>
            </w:pPr>
            <w:r>
              <w:rPr>
                <w:rFonts w:ascii="Arial" w:eastAsia="Times New Roman" w:hAnsi="Arial" w:cs="Arial"/>
              </w:rPr>
              <w:t xml:space="preserve">1.00 </w:t>
            </w:r>
            <w:r w:rsidR="00026A9F">
              <w:rPr>
                <w:rFonts w:ascii="Arial" w:eastAsia="Times New Roman" w:hAnsi="Arial" w:cs="Arial"/>
              </w:rPr>
              <w:t xml:space="preserve">L of 50mM </w:t>
            </w:r>
            <w:proofErr w:type="spellStart"/>
            <w:r w:rsidR="00026A9F">
              <w:rPr>
                <w:rFonts w:ascii="Arial" w:eastAsia="Times New Roman" w:hAnsi="Arial" w:cs="Arial"/>
              </w:rPr>
              <w:t>Bicine</w:t>
            </w:r>
            <w:proofErr w:type="spellEnd"/>
            <w:r w:rsidR="00026A9F">
              <w:rPr>
                <w:rFonts w:ascii="Arial" w:eastAsia="Times New Roman" w:hAnsi="Arial" w:cs="Arial"/>
              </w:rPr>
              <w:t xml:space="preserve"> Buffer w/ Cresol Red</w:t>
            </w:r>
          </w:p>
          <w:p w:rsidR="00026A9F" w:rsidRDefault="00026A9F" w:rsidP="00026A9F">
            <w:pPr>
              <w:pStyle w:val="ListParagraph"/>
              <w:numPr>
                <w:ilvl w:val="0"/>
                <w:numId w:val="26"/>
              </w:numPr>
              <w:rPr>
                <w:rFonts w:ascii="Arial" w:eastAsia="Times New Roman" w:hAnsi="Arial" w:cs="Arial"/>
              </w:rPr>
            </w:pPr>
            <w:r>
              <w:rPr>
                <w:rFonts w:ascii="Arial" w:eastAsia="Times New Roman" w:hAnsi="Arial" w:cs="Arial"/>
              </w:rPr>
              <w:t>1.00 L of saturated CO</w:t>
            </w:r>
            <w:r>
              <w:rPr>
                <w:rFonts w:ascii="Arial" w:eastAsia="Times New Roman" w:hAnsi="Arial" w:cs="Arial"/>
                <w:vertAlign w:val="subscript"/>
              </w:rPr>
              <w:t>2</w:t>
            </w:r>
            <w:r>
              <w:rPr>
                <w:rFonts w:ascii="Arial" w:eastAsia="Times New Roman" w:hAnsi="Arial" w:cs="Arial"/>
              </w:rPr>
              <w:t xml:space="preserve"> water</w:t>
            </w:r>
          </w:p>
          <w:p w:rsidR="00026A9F" w:rsidRDefault="00026A9F" w:rsidP="00026A9F">
            <w:pPr>
              <w:pStyle w:val="ListParagraph"/>
              <w:numPr>
                <w:ilvl w:val="0"/>
                <w:numId w:val="26"/>
              </w:numPr>
              <w:rPr>
                <w:rFonts w:ascii="Arial" w:eastAsia="Times New Roman" w:hAnsi="Arial" w:cs="Arial"/>
              </w:rPr>
            </w:pPr>
            <w:r>
              <w:rPr>
                <w:rFonts w:ascii="Arial" w:eastAsia="Times New Roman" w:hAnsi="Arial" w:cs="Arial"/>
              </w:rPr>
              <w:t xml:space="preserve">1.0 mL </w:t>
            </w:r>
            <w:r w:rsidR="00403C8C">
              <w:rPr>
                <w:rFonts w:ascii="Arial" w:eastAsia="Times New Roman" w:hAnsi="Arial" w:cs="Arial"/>
              </w:rPr>
              <w:t xml:space="preserve">vials </w:t>
            </w:r>
            <w:r>
              <w:rPr>
                <w:rFonts w:ascii="Arial" w:eastAsia="Times New Roman" w:hAnsi="Arial" w:cs="Arial"/>
              </w:rPr>
              <w:t>of the following enzyme solutions</w:t>
            </w:r>
            <w:r w:rsidR="00403C8C">
              <w:rPr>
                <w:rFonts w:ascii="Arial" w:eastAsia="Times New Roman" w:hAnsi="Arial" w:cs="Arial"/>
              </w:rPr>
              <w:t xml:space="preserve"> for every group:</w:t>
            </w:r>
          </w:p>
          <w:p w:rsidR="00026A9F" w:rsidRDefault="00403C8C" w:rsidP="00026A9F">
            <w:pPr>
              <w:pStyle w:val="ListParagraph"/>
              <w:numPr>
                <w:ilvl w:val="1"/>
                <w:numId w:val="26"/>
              </w:numPr>
              <w:rPr>
                <w:rFonts w:ascii="Arial" w:eastAsia="Times New Roman" w:hAnsi="Arial" w:cs="Arial"/>
              </w:rPr>
            </w:pPr>
            <w:r>
              <w:rPr>
                <w:rFonts w:ascii="Arial" w:eastAsia="Times New Roman" w:hAnsi="Arial" w:cs="Arial"/>
              </w:rPr>
              <w:t>750 µg/mL (Labeled A)</w:t>
            </w:r>
          </w:p>
          <w:p w:rsidR="00403C8C" w:rsidRDefault="00403C8C" w:rsidP="00026A9F">
            <w:pPr>
              <w:pStyle w:val="ListParagraph"/>
              <w:numPr>
                <w:ilvl w:val="1"/>
                <w:numId w:val="26"/>
              </w:numPr>
              <w:rPr>
                <w:rFonts w:ascii="Arial" w:eastAsia="Times New Roman" w:hAnsi="Arial" w:cs="Arial"/>
              </w:rPr>
            </w:pPr>
            <w:r>
              <w:rPr>
                <w:rFonts w:ascii="Arial" w:eastAsia="Times New Roman" w:hAnsi="Arial" w:cs="Arial"/>
              </w:rPr>
              <w:t>500 µg/mL (Labeled B)</w:t>
            </w:r>
          </w:p>
          <w:p w:rsidR="00403C8C" w:rsidRDefault="00403C8C" w:rsidP="00026A9F">
            <w:pPr>
              <w:pStyle w:val="ListParagraph"/>
              <w:numPr>
                <w:ilvl w:val="1"/>
                <w:numId w:val="26"/>
              </w:numPr>
              <w:rPr>
                <w:rFonts w:ascii="Arial" w:eastAsia="Times New Roman" w:hAnsi="Arial" w:cs="Arial"/>
              </w:rPr>
            </w:pPr>
            <w:r>
              <w:rPr>
                <w:rFonts w:ascii="Arial" w:eastAsia="Times New Roman" w:hAnsi="Arial" w:cs="Arial"/>
              </w:rPr>
              <w:t>250 µg/mL (Labeled C)</w:t>
            </w:r>
          </w:p>
          <w:p w:rsidR="00403C8C" w:rsidRDefault="00403C8C" w:rsidP="00026A9F">
            <w:pPr>
              <w:pStyle w:val="ListParagraph"/>
              <w:numPr>
                <w:ilvl w:val="1"/>
                <w:numId w:val="26"/>
              </w:numPr>
              <w:rPr>
                <w:rFonts w:ascii="Arial" w:eastAsia="Times New Roman" w:hAnsi="Arial" w:cs="Arial"/>
              </w:rPr>
            </w:pPr>
            <w:r>
              <w:rPr>
                <w:rFonts w:ascii="Arial" w:eastAsia="Times New Roman" w:hAnsi="Arial" w:cs="Arial"/>
              </w:rPr>
              <w:t>125 µg/mL (Labeled D)</w:t>
            </w:r>
          </w:p>
          <w:p w:rsidR="00403C8C" w:rsidRDefault="00403C8C" w:rsidP="00403C8C">
            <w:pPr>
              <w:rPr>
                <w:rFonts w:ascii="Arial" w:eastAsia="Times New Roman" w:hAnsi="Arial" w:cs="Arial"/>
              </w:rPr>
            </w:pPr>
            <w:r>
              <w:rPr>
                <w:rFonts w:ascii="Arial" w:eastAsia="Times New Roman" w:hAnsi="Arial" w:cs="Arial"/>
              </w:rPr>
              <w:t>Student List:</w:t>
            </w:r>
          </w:p>
          <w:p w:rsidR="00403C8C" w:rsidRDefault="00403C8C" w:rsidP="00403C8C">
            <w:pPr>
              <w:pStyle w:val="ListParagraph"/>
              <w:numPr>
                <w:ilvl w:val="0"/>
                <w:numId w:val="28"/>
              </w:numPr>
              <w:rPr>
                <w:rFonts w:ascii="Arial" w:eastAsia="Times New Roman" w:hAnsi="Arial" w:cs="Arial"/>
              </w:rPr>
            </w:pPr>
            <w:r>
              <w:rPr>
                <w:rFonts w:ascii="Arial" w:eastAsia="Times New Roman" w:hAnsi="Arial" w:cs="Arial"/>
              </w:rPr>
              <w:t>Pre-Lab assignment (1 per student).</w:t>
            </w:r>
          </w:p>
          <w:p w:rsidR="00DF2CA9" w:rsidRDefault="00DF2CA9" w:rsidP="00403C8C">
            <w:pPr>
              <w:pStyle w:val="ListParagraph"/>
              <w:numPr>
                <w:ilvl w:val="0"/>
                <w:numId w:val="28"/>
              </w:numPr>
              <w:rPr>
                <w:rFonts w:ascii="Arial" w:eastAsia="Times New Roman" w:hAnsi="Arial" w:cs="Arial"/>
              </w:rPr>
            </w:pPr>
            <w:r>
              <w:rPr>
                <w:rFonts w:ascii="Arial" w:eastAsia="Times New Roman" w:hAnsi="Arial" w:cs="Arial"/>
              </w:rPr>
              <w:t>Lab Flow Diagram (1 per student).</w:t>
            </w:r>
          </w:p>
          <w:p w:rsidR="00403C8C" w:rsidRDefault="00403C8C" w:rsidP="00403C8C">
            <w:pPr>
              <w:pStyle w:val="ListParagraph"/>
              <w:numPr>
                <w:ilvl w:val="0"/>
                <w:numId w:val="28"/>
              </w:numPr>
              <w:rPr>
                <w:rFonts w:ascii="Arial" w:eastAsia="Times New Roman" w:hAnsi="Arial" w:cs="Arial"/>
              </w:rPr>
            </w:pPr>
            <w:r>
              <w:rPr>
                <w:rFonts w:ascii="Arial" w:eastAsia="Times New Roman" w:hAnsi="Arial" w:cs="Arial"/>
              </w:rPr>
              <w:t xml:space="preserve">1 </w:t>
            </w:r>
            <w:proofErr w:type="spellStart"/>
            <w:r>
              <w:rPr>
                <w:rFonts w:ascii="Arial" w:eastAsia="Times New Roman" w:hAnsi="Arial" w:cs="Arial"/>
              </w:rPr>
              <w:t>micropipetter</w:t>
            </w:r>
            <w:proofErr w:type="spellEnd"/>
            <w:r>
              <w:rPr>
                <w:rFonts w:ascii="Arial" w:eastAsia="Times New Roman" w:hAnsi="Arial" w:cs="Arial"/>
              </w:rPr>
              <w:t xml:space="preserve"> (10 µL) for every 2-3 students (1 per class will work, but will make the lab considerably longer).</w:t>
            </w:r>
          </w:p>
          <w:p w:rsidR="00403C8C" w:rsidRDefault="007B028E" w:rsidP="00403C8C">
            <w:pPr>
              <w:pStyle w:val="ListParagraph"/>
              <w:numPr>
                <w:ilvl w:val="0"/>
                <w:numId w:val="28"/>
              </w:numPr>
              <w:rPr>
                <w:rFonts w:ascii="Arial" w:eastAsia="Times New Roman" w:hAnsi="Arial" w:cs="Arial"/>
              </w:rPr>
            </w:pPr>
            <w:r>
              <w:rPr>
                <w:rFonts w:ascii="Arial" w:eastAsia="Times New Roman" w:hAnsi="Arial" w:cs="Arial"/>
              </w:rPr>
              <w:t>2 50 mL beakers for every 2-3 students</w:t>
            </w:r>
            <w:r w:rsidR="006C37F5">
              <w:rPr>
                <w:rFonts w:ascii="Arial" w:eastAsia="Times New Roman" w:hAnsi="Arial" w:cs="Arial"/>
              </w:rPr>
              <w:t>.</w:t>
            </w:r>
          </w:p>
          <w:p w:rsidR="00C15F36" w:rsidRDefault="007B028E" w:rsidP="007B028E">
            <w:pPr>
              <w:pStyle w:val="ListParagraph"/>
              <w:numPr>
                <w:ilvl w:val="0"/>
                <w:numId w:val="28"/>
              </w:numPr>
              <w:rPr>
                <w:rFonts w:ascii="Arial" w:eastAsia="Times New Roman" w:hAnsi="Arial" w:cs="Arial"/>
              </w:rPr>
            </w:pPr>
            <w:r>
              <w:rPr>
                <w:rFonts w:ascii="Arial" w:eastAsia="Times New Roman" w:hAnsi="Arial" w:cs="Arial"/>
              </w:rPr>
              <w:t>2 graduated cylinders (</w:t>
            </w:r>
            <w:r w:rsidR="00DE0F38">
              <w:rPr>
                <w:rFonts w:ascii="Arial" w:eastAsia="Times New Roman" w:hAnsi="Arial" w:cs="Arial"/>
              </w:rPr>
              <w:t>10</w:t>
            </w:r>
            <w:r>
              <w:rPr>
                <w:rFonts w:ascii="Arial" w:eastAsia="Times New Roman" w:hAnsi="Arial" w:cs="Arial"/>
              </w:rPr>
              <w:t xml:space="preserve"> mL capacity) for every 2-3 students.</w:t>
            </w:r>
          </w:p>
          <w:p w:rsidR="006C37F5" w:rsidRDefault="006C37F5" w:rsidP="007B028E">
            <w:pPr>
              <w:pStyle w:val="ListParagraph"/>
              <w:numPr>
                <w:ilvl w:val="0"/>
                <w:numId w:val="28"/>
              </w:numPr>
              <w:rPr>
                <w:rFonts w:ascii="Arial" w:eastAsia="Times New Roman" w:hAnsi="Arial" w:cs="Arial"/>
              </w:rPr>
            </w:pPr>
            <w:r>
              <w:rPr>
                <w:rFonts w:ascii="Arial" w:eastAsia="Times New Roman" w:hAnsi="Arial" w:cs="Arial"/>
              </w:rPr>
              <w:t xml:space="preserve">1 gallon size </w:t>
            </w:r>
            <w:proofErr w:type="spellStart"/>
            <w:r>
              <w:rPr>
                <w:rFonts w:ascii="Arial" w:eastAsia="Times New Roman" w:hAnsi="Arial" w:cs="Arial"/>
              </w:rPr>
              <w:t>ziplock</w:t>
            </w:r>
            <w:proofErr w:type="spellEnd"/>
            <w:r>
              <w:rPr>
                <w:rFonts w:ascii="Arial" w:eastAsia="Times New Roman" w:hAnsi="Arial" w:cs="Arial"/>
              </w:rPr>
              <w:t xml:space="preserve"> bag for every 2-3 students.</w:t>
            </w:r>
          </w:p>
          <w:p w:rsidR="001A5E6D" w:rsidRPr="007B028E" w:rsidRDefault="001A5E6D" w:rsidP="007B028E">
            <w:pPr>
              <w:pStyle w:val="ListParagraph"/>
              <w:numPr>
                <w:ilvl w:val="0"/>
                <w:numId w:val="28"/>
              </w:numPr>
              <w:rPr>
                <w:rFonts w:ascii="Arial" w:eastAsia="Times New Roman" w:hAnsi="Arial" w:cs="Arial"/>
              </w:rPr>
            </w:pPr>
            <w:r>
              <w:rPr>
                <w:rFonts w:ascii="Arial" w:eastAsia="Times New Roman" w:hAnsi="Arial" w:cs="Arial"/>
              </w:rPr>
              <w:t>Stopwatch.</w:t>
            </w:r>
          </w:p>
        </w:tc>
      </w:tr>
      <w:tr w:rsidR="00C15F36" w:rsidRPr="00F81FDE" w:rsidTr="00026A9F">
        <w:trPr>
          <w:trHeight w:val="1250"/>
        </w:trPr>
        <w:tc>
          <w:tcPr>
            <w:tcW w:w="808" w:type="pct"/>
          </w:tcPr>
          <w:p w:rsidR="00C15F36" w:rsidRPr="00F528B8" w:rsidRDefault="00A76C4B" w:rsidP="00A76C4B">
            <w:pPr>
              <w:spacing w:before="120" w:after="120"/>
              <w:rPr>
                <w:rFonts w:ascii="Arial" w:eastAsia="Times New Roman" w:hAnsi="Arial" w:cs="Arial"/>
                <w:b/>
              </w:rPr>
            </w:pPr>
            <w:r>
              <w:br w:type="page"/>
            </w:r>
            <w:r w:rsidR="00C15F36" w:rsidRPr="00F528B8">
              <w:rPr>
                <w:rFonts w:ascii="Arial" w:eastAsia="Times New Roman" w:hAnsi="Arial" w:cs="Arial"/>
                <w:b/>
              </w:rPr>
              <w:t xml:space="preserve">Safety </w:t>
            </w:r>
          </w:p>
        </w:tc>
        <w:tc>
          <w:tcPr>
            <w:tcW w:w="4192" w:type="pct"/>
          </w:tcPr>
          <w:p w:rsidR="00BB2991" w:rsidRDefault="00A76C4B" w:rsidP="00026A9F">
            <w:pPr>
              <w:spacing w:before="120" w:after="120"/>
              <w:rPr>
                <w:rFonts w:ascii="Arial" w:eastAsia="Times New Roman" w:hAnsi="Arial" w:cs="Arial"/>
              </w:rPr>
            </w:pPr>
            <w:r>
              <w:rPr>
                <w:rFonts w:ascii="Arial" w:eastAsia="Times New Roman" w:hAnsi="Arial" w:cs="Arial"/>
              </w:rPr>
              <w:t>Safety Concerns</w:t>
            </w:r>
            <w:r w:rsidR="00BB2991">
              <w:rPr>
                <w:rFonts w:ascii="Arial" w:eastAsia="Times New Roman" w:hAnsi="Arial" w:cs="Arial"/>
              </w:rPr>
              <w:t>:</w:t>
            </w:r>
          </w:p>
          <w:p w:rsidR="00A76C4B" w:rsidRDefault="00BB2991" w:rsidP="00BB2991">
            <w:pPr>
              <w:spacing w:before="120" w:after="120"/>
              <w:ind w:left="720"/>
              <w:rPr>
                <w:rFonts w:ascii="Arial" w:eastAsia="Times New Roman" w:hAnsi="Arial" w:cs="Arial"/>
              </w:rPr>
            </w:pPr>
            <w:r>
              <w:rPr>
                <w:rFonts w:ascii="Arial" w:eastAsia="Times New Roman" w:hAnsi="Arial" w:cs="Arial"/>
              </w:rPr>
              <w:t>When prepping the enzyme solutions, the teacher should take care when handling the powdered enzyme. Powdered enzymes can easily become aerosolized and may cause irritation or allergic reactions if inhaled.</w:t>
            </w:r>
          </w:p>
          <w:p w:rsidR="00A76C4B" w:rsidRPr="00A76C4B" w:rsidRDefault="00A76C4B" w:rsidP="00BB2991">
            <w:pPr>
              <w:spacing w:before="120" w:after="120"/>
              <w:ind w:left="720"/>
              <w:rPr>
                <w:rFonts w:ascii="Arial" w:eastAsia="Times New Roman" w:hAnsi="Arial" w:cs="Arial"/>
              </w:rPr>
            </w:pPr>
            <w:r>
              <w:rPr>
                <w:rFonts w:ascii="Arial" w:eastAsia="Times New Roman" w:hAnsi="Arial" w:cs="Arial"/>
              </w:rPr>
              <w:t>When making the CO</w:t>
            </w:r>
            <w:r>
              <w:rPr>
                <w:rFonts w:ascii="Arial" w:eastAsia="Times New Roman" w:hAnsi="Arial" w:cs="Arial"/>
                <w:vertAlign w:val="subscript"/>
              </w:rPr>
              <w:t>2</w:t>
            </w:r>
            <w:r>
              <w:rPr>
                <w:rFonts w:ascii="Arial" w:eastAsia="Times New Roman" w:hAnsi="Arial" w:cs="Arial"/>
              </w:rPr>
              <w:t xml:space="preserve"> water, use caution as dry ice is extremely cold and should always be handled with insulated gloves or tongs.</w:t>
            </w:r>
          </w:p>
          <w:tbl>
            <w:tblPr>
              <w:tblStyle w:val="TableGrid"/>
              <w:tblW w:w="5000" w:type="pct"/>
              <w:tblLook w:val="04A0" w:firstRow="1" w:lastRow="0" w:firstColumn="1" w:lastColumn="0" w:noHBand="0" w:noVBand="1"/>
            </w:tblPr>
            <w:tblGrid>
              <w:gridCol w:w="3806"/>
              <w:gridCol w:w="3807"/>
            </w:tblGrid>
            <w:tr w:rsidR="00A76C4B" w:rsidTr="00A76C4B">
              <w:tc>
                <w:tcPr>
                  <w:tcW w:w="2500" w:type="pct"/>
                </w:tcPr>
                <w:p w:rsidR="00A76C4B" w:rsidRDefault="00A76C4B" w:rsidP="00A76C4B">
                  <w:pPr>
                    <w:spacing w:before="120" w:after="120"/>
                    <w:rPr>
                      <w:rFonts w:ascii="Arial" w:eastAsia="Times New Roman" w:hAnsi="Arial" w:cs="Arial"/>
                    </w:rPr>
                  </w:pPr>
                  <w:r>
                    <w:rPr>
                      <w:rFonts w:ascii="Arial" w:eastAsia="Times New Roman" w:hAnsi="Arial" w:cs="Arial"/>
                    </w:rPr>
                    <w:t>PPE for teacher prep:</w:t>
                  </w:r>
                </w:p>
                <w:p w:rsidR="00A76C4B" w:rsidRDefault="00A76C4B" w:rsidP="00A76C4B">
                  <w:pPr>
                    <w:pStyle w:val="ListParagraph"/>
                    <w:numPr>
                      <w:ilvl w:val="0"/>
                      <w:numId w:val="31"/>
                    </w:numPr>
                    <w:spacing w:before="120" w:after="120"/>
                    <w:rPr>
                      <w:rFonts w:ascii="Arial" w:eastAsia="Times New Roman" w:hAnsi="Arial" w:cs="Arial"/>
                    </w:rPr>
                  </w:pPr>
                  <w:r>
                    <w:rPr>
                      <w:rFonts w:ascii="Arial" w:eastAsia="Times New Roman" w:hAnsi="Arial" w:cs="Arial"/>
                    </w:rPr>
                    <w:t>Lab coat / apron</w:t>
                  </w:r>
                </w:p>
                <w:p w:rsidR="00A76C4B" w:rsidRDefault="00A76C4B" w:rsidP="00A76C4B">
                  <w:pPr>
                    <w:pStyle w:val="ListParagraph"/>
                    <w:numPr>
                      <w:ilvl w:val="0"/>
                      <w:numId w:val="31"/>
                    </w:numPr>
                    <w:spacing w:before="120" w:after="120"/>
                    <w:rPr>
                      <w:rFonts w:ascii="Arial" w:eastAsia="Times New Roman" w:hAnsi="Arial" w:cs="Arial"/>
                    </w:rPr>
                  </w:pPr>
                  <w:r>
                    <w:rPr>
                      <w:rFonts w:ascii="Arial" w:eastAsia="Times New Roman" w:hAnsi="Arial" w:cs="Arial"/>
                    </w:rPr>
                    <w:t>Gloves</w:t>
                  </w:r>
                </w:p>
                <w:p w:rsidR="00A76C4B" w:rsidRDefault="00A76C4B" w:rsidP="00A76C4B">
                  <w:pPr>
                    <w:pStyle w:val="ListParagraph"/>
                    <w:numPr>
                      <w:ilvl w:val="0"/>
                      <w:numId w:val="31"/>
                    </w:numPr>
                    <w:spacing w:before="120" w:after="120"/>
                    <w:rPr>
                      <w:rFonts w:ascii="Arial" w:eastAsia="Times New Roman" w:hAnsi="Arial" w:cs="Arial"/>
                    </w:rPr>
                  </w:pPr>
                  <w:r>
                    <w:rPr>
                      <w:rFonts w:ascii="Arial" w:eastAsia="Times New Roman" w:hAnsi="Arial" w:cs="Arial"/>
                    </w:rPr>
                    <w:t>Goggles</w:t>
                  </w:r>
                </w:p>
                <w:p w:rsidR="00A76C4B" w:rsidRDefault="00A76C4B" w:rsidP="00A76C4B">
                  <w:pPr>
                    <w:pStyle w:val="ListParagraph"/>
                    <w:numPr>
                      <w:ilvl w:val="0"/>
                      <w:numId w:val="31"/>
                    </w:numPr>
                    <w:spacing w:before="120" w:after="120"/>
                    <w:rPr>
                      <w:rFonts w:ascii="Arial" w:eastAsia="Times New Roman" w:hAnsi="Arial" w:cs="Arial"/>
                    </w:rPr>
                  </w:pPr>
                  <w:r>
                    <w:rPr>
                      <w:rFonts w:ascii="Arial" w:eastAsia="Times New Roman" w:hAnsi="Arial" w:cs="Arial"/>
                    </w:rPr>
                    <w:t>Mask</w:t>
                  </w:r>
                </w:p>
                <w:p w:rsidR="00A76C4B" w:rsidRPr="00A76C4B" w:rsidRDefault="00A76C4B" w:rsidP="00A76C4B">
                  <w:pPr>
                    <w:pStyle w:val="ListParagraph"/>
                    <w:numPr>
                      <w:ilvl w:val="0"/>
                      <w:numId w:val="31"/>
                    </w:numPr>
                    <w:spacing w:before="120" w:after="120"/>
                    <w:rPr>
                      <w:rFonts w:ascii="Arial" w:eastAsia="Times New Roman" w:hAnsi="Arial" w:cs="Arial"/>
                    </w:rPr>
                  </w:pPr>
                  <w:r>
                    <w:rPr>
                      <w:rFonts w:ascii="Arial" w:eastAsia="Times New Roman" w:hAnsi="Arial" w:cs="Arial"/>
                    </w:rPr>
                    <w:t>Insulated gloves</w:t>
                  </w:r>
                </w:p>
              </w:tc>
              <w:tc>
                <w:tcPr>
                  <w:tcW w:w="2500" w:type="pct"/>
                </w:tcPr>
                <w:p w:rsidR="00A76C4B" w:rsidRDefault="00A76C4B" w:rsidP="00A76C4B">
                  <w:pPr>
                    <w:spacing w:before="120" w:after="120"/>
                    <w:rPr>
                      <w:rFonts w:ascii="Arial" w:eastAsia="Times New Roman" w:hAnsi="Arial" w:cs="Arial"/>
                    </w:rPr>
                  </w:pPr>
                  <w:r>
                    <w:rPr>
                      <w:rFonts w:ascii="Arial" w:eastAsia="Times New Roman" w:hAnsi="Arial" w:cs="Arial"/>
                    </w:rPr>
                    <w:t>PPE for lab activity:</w:t>
                  </w:r>
                </w:p>
                <w:p w:rsidR="00A76C4B" w:rsidRDefault="00A76C4B" w:rsidP="00A76C4B">
                  <w:pPr>
                    <w:pStyle w:val="ListParagraph"/>
                    <w:numPr>
                      <w:ilvl w:val="0"/>
                      <w:numId w:val="32"/>
                    </w:numPr>
                    <w:spacing w:before="120" w:after="120"/>
                    <w:rPr>
                      <w:rFonts w:ascii="Arial" w:eastAsia="Times New Roman" w:hAnsi="Arial" w:cs="Arial"/>
                    </w:rPr>
                  </w:pPr>
                  <w:r>
                    <w:rPr>
                      <w:rFonts w:ascii="Arial" w:eastAsia="Times New Roman" w:hAnsi="Arial" w:cs="Arial"/>
                    </w:rPr>
                    <w:t>Lab coat / apron</w:t>
                  </w:r>
                </w:p>
                <w:p w:rsidR="00A76C4B" w:rsidRPr="00BB2991" w:rsidRDefault="00A76C4B" w:rsidP="00A76C4B">
                  <w:pPr>
                    <w:pStyle w:val="ListParagraph"/>
                    <w:numPr>
                      <w:ilvl w:val="0"/>
                      <w:numId w:val="32"/>
                    </w:numPr>
                    <w:spacing w:before="120" w:after="120"/>
                    <w:rPr>
                      <w:rFonts w:ascii="Arial" w:eastAsia="Times New Roman" w:hAnsi="Arial" w:cs="Arial"/>
                    </w:rPr>
                  </w:pPr>
                  <w:r>
                    <w:rPr>
                      <w:rFonts w:ascii="Arial" w:eastAsia="Times New Roman" w:hAnsi="Arial" w:cs="Arial"/>
                    </w:rPr>
                    <w:t>Goggles</w:t>
                  </w:r>
                </w:p>
                <w:p w:rsidR="00A76C4B" w:rsidRDefault="00A76C4B" w:rsidP="00A76C4B">
                  <w:pPr>
                    <w:spacing w:before="120" w:after="120"/>
                    <w:rPr>
                      <w:rFonts w:ascii="Arial" w:eastAsia="Times New Roman" w:hAnsi="Arial" w:cs="Arial"/>
                    </w:rPr>
                  </w:pPr>
                </w:p>
              </w:tc>
            </w:tr>
          </w:tbl>
          <w:p w:rsidR="00BB2991" w:rsidRDefault="00BB2991" w:rsidP="00BB2991">
            <w:pPr>
              <w:spacing w:before="120" w:after="120"/>
              <w:rPr>
                <w:rFonts w:ascii="Arial" w:eastAsia="Times New Roman" w:hAnsi="Arial" w:cs="Arial"/>
              </w:rPr>
            </w:pPr>
            <w:r>
              <w:rPr>
                <w:rFonts w:ascii="Arial" w:eastAsia="Times New Roman" w:hAnsi="Arial" w:cs="Arial"/>
              </w:rPr>
              <w:t>SDS:</w:t>
            </w:r>
          </w:p>
          <w:p w:rsidR="00BB2991" w:rsidRDefault="00514AB0" w:rsidP="00BB2991">
            <w:pPr>
              <w:pStyle w:val="ListParagraph"/>
              <w:numPr>
                <w:ilvl w:val="0"/>
                <w:numId w:val="29"/>
              </w:numPr>
              <w:spacing w:before="120" w:after="120"/>
              <w:rPr>
                <w:rFonts w:ascii="Arial" w:eastAsia="Times New Roman" w:hAnsi="Arial" w:cs="Arial"/>
              </w:rPr>
            </w:pPr>
            <w:hyperlink r:id="rId7" w:history="1">
              <w:r w:rsidR="00BB2991" w:rsidRPr="00F85655">
                <w:rPr>
                  <w:rStyle w:val="Hyperlink"/>
                  <w:rFonts w:ascii="Arial" w:eastAsia="Times New Roman" w:hAnsi="Arial" w:cs="Arial"/>
                </w:rPr>
                <w:t>Bicine Solution</w:t>
              </w:r>
            </w:hyperlink>
          </w:p>
          <w:p w:rsidR="00BB2991" w:rsidRDefault="00514AB0" w:rsidP="00BB2991">
            <w:pPr>
              <w:pStyle w:val="ListParagraph"/>
              <w:numPr>
                <w:ilvl w:val="0"/>
                <w:numId w:val="29"/>
              </w:numPr>
              <w:spacing w:before="120" w:after="120"/>
              <w:rPr>
                <w:rFonts w:ascii="Arial" w:eastAsia="Times New Roman" w:hAnsi="Arial" w:cs="Arial"/>
              </w:rPr>
            </w:pPr>
            <w:hyperlink r:id="rId8" w:history="1">
              <w:r w:rsidR="00BB2991" w:rsidRPr="00F85655">
                <w:rPr>
                  <w:rStyle w:val="Hyperlink"/>
                  <w:rFonts w:ascii="Arial" w:eastAsia="Times New Roman" w:hAnsi="Arial" w:cs="Arial"/>
                </w:rPr>
                <w:t>Cresol Red Powder</w:t>
              </w:r>
            </w:hyperlink>
          </w:p>
          <w:p w:rsidR="00BB2991" w:rsidRDefault="00514AB0" w:rsidP="00BB2991">
            <w:pPr>
              <w:pStyle w:val="ListParagraph"/>
              <w:numPr>
                <w:ilvl w:val="0"/>
                <w:numId w:val="29"/>
              </w:numPr>
              <w:spacing w:before="120" w:after="120"/>
              <w:rPr>
                <w:rFonts w:ascii="Arial" w:eastAsia="Times New Roman" w:hAnsi="Arial" w:cs="Arial"/>
              </w:rPr>
            </w:pPr>
            <w:hyperlink r:id="rId9" w:history="1">
              <w:r w:rsidR="00BB2991" w:rsidRPr="00F85655">
                <w:rPr>
                  <w:rStyle w:val="Hyperlink"/>
                  <w:rFonts w:ascii="Arial" w:eastAsia="Times New Roman" w:hAnsi="Arial" w:cs="Arial"/>
                </w:rPr>
                <w:t>Cresol Red Solution</w:t>
              </w:r>
            </w:hyperlink>
          </w:p>
          <w:p w:rsidR="00BB2991" w:rsidRDefault="00514AB0" w:rsidP="00BB2991">
            <w:pPr>
              <w:pStyle w:val="ListParagraph"/>
              <w:numPr>
                <w:ilvl w:val="0"/>
                <w:numId w:val="29"/>
              </w:numPr>
              <w:spacing w:before="120" w:after="120"/>
              <w:rPr>
                <w:rFonts w:ascii="Arial" w:eastAsia="Times New Roman" w:hAnsi="Arial" w:cs="Arial"/>
              </w:rPr>
            </w:pPr>
            <w:hyperlink r:id="rId10" w:history="1">
              <w:r w:rsidR="00BB2991" w:rsidRPr="00F85655">
                <w:rPr>
                  <w:rStyle w:val="Hyperlink"/>
                  <w:rFonts w:ascii="Arial" w:eastAsia="Times New Roman" w:hAnsi="Arial" w:cs="Arial"/>
                </w:rPr>
                <w:t xml:space="preserve">Sodium </w:t>
              </w:r>
              <w:r w:rsidR="00F85655" w:rsidRPr="00F85655">
                <w:rPr>
                  <w:rStyle w:val="Hyperlink"/>
                  <w:rFonts w:ascii="Arial" w:eastAsia="Times New Roman" w:hAnsi="Arial" w:cs="Arial"/>
                </w:rPr>
                <w:t>Chloride</w:t>
              </w:r>
              <w:r w:rsidR="00BB2991" w:rsidRPr="00F85655">
                <w:rPr>
                  <w:rStyle w:val="Hyperlink"/>
                  <w:rFonts w:ascii="Arial" w:eastAsia="Times New Roman" w:hAnsi="Arial" w:cs="Arial"/>
                </w:rPr>
                <w:t xml:space="preserve"> Crystal</w:t>
              </w:r>
            </w:hyperlink>
          </w:p>
          <w:p w:rsidR="00BB2991" w:rsidRDefault="00514AB0" w:rsidP="00BB2991">
            <w:pPr>
              <w:pStyle w:val="ListParagraph"/>
              <w:numPr>
                <w:ilvl w:val="0"/>
                <w:numId w:val="29"/>
              </w:numPr>
              <w:spacing w:before="120" w:after="120"/>
              <w:rPr>
                <w:rFonts w:ascii="Arial" w:eastAsia="Times New Roman" w:hAnsi="Arial" w:cs="Arial"/>
              </w:rPr>
            </w:pPr>
            <w:hyperlink r:id="rId11" w:history="1">
              <w:r w:rsidR="00BB2991" w:rsidRPr="00F85655">
                <w:rPr>
                  <w:rStyle w:val="Hyperlink"/>
                  <w:rFonts w:ascii="Arial" w:eastAsia="Times New Roman" w:hAnsi="Arial" w:cs="Arial"/>
                </w:rPr>
                <w:t xml:space="preserve">Sodium </w:t>
              </w:r>
              <w:r w:rsidR="00F85655" w:rsidRPr="00F85655">
                <w:rPr>
                  <w:rStyle w:val="Hyperlink"/>
                  <w:rFonts w:ascii="Arial" w:eastAsia="Times New Roman" w:hAnsi="Arial" w:cs="Arial"/>
                </w:rPr>
                <w:t>Chloride</w:t>
              </w:r>
              <w:r w:rsidR="00BB2991" w:rsidRPr="00F85655">
                <w:rPr>
                  <w:rStyle w:val="Hyperlink"/>
                  <w:rFonts w:ascii="Arial" w:eastAsia="Times New Roman" w:hAnsi="Arial" w:cs="Arial"/>
                </w:rPr>
                <w:t xml:space="preserve"> Solution</w:t>
              </w:r>
            </w:hyperlink>
          </w:p>
          <w:p w:rsidR="00BB2991" w:rsidRDefault="00514AB0" w:rsidP="00BB2991">
            <w:pPr>
              <w:pStyle w:val="ListParagraph"/>
              <w:numPr>
                <w:ilvl w:val="0"/>
                <w:numId w:val="29"/>
              </w:numPr>
              <w:spacing w:before="120" w:after="120"/>
              <w:rPr>
                <w:rFonts w:ascii="Arial" w:eastAsia="Times New Roman" w:hAnsi="Arial" w:cs="Arial"/>
              </w:rPr>
            </w:pPr>
            <w:hyperlink r:id="rId12" w:history="1">
              <w:r w:rsidR="00BB2991" w:rsidRPr="00F85655">
                <w:rPr>
                  <w:rStyle w:val="Hyperlink"/>
                  <w:rFonts w:ascii="Arial" w:eastAsia="Times New Roman" w:hAnsi="Arial" w:cs="Arial"/>
                </w:rPr>
                <w:t>Bovine Carbonic Anhydrase Powder</w:t>
              </w:r>
            </w:hyperlink>
          </w:p>
          <w:p w:rsidR="00BB2991" w:rsidRPr="00F85655" w:rsidRDefault="00514AB0" w:rsidP="00F85655">
            <w:pPr>
              <w:pStyle w:val="ListParagraph"/>
              <w:numPr>
                <w:ilvl w:val="0"/>
                <w:numId w:val="29"/>
              </w:numPr>
              <w:spacing w:before="120" w:after="120"/>
              <w:rPr>
                <w:rFonts w:ascii="Arial" w:eastAsia="Times New Roman" w:hAnsi="Arial" w:cs="Arial"/>
              </w:rPr>
            </w:pPr>
            <w:hyperlink r:id="rId13" w:history="1">
              <w:r w:rsidR="00BB2991" w:rsidRPr="00F85655">
                <w:rPr>
                  <w:rStyle w:val="Hyperlink"/>
                  <w:rFonts w:ascii="Arial" w:eastAsia="Times New Roman" w:hAnsi="Arial" w:cs="Arial"/>
                </w:rPr>
                <w:t>Solid Carbon Dioxide</w:t>
              </w:r>
            </w:hyperlink>
          </w:p>
        </w:tc>
      </w:tr>
      <w:tr w:rsidR="00C15F36" w:rsidRPr="00F81FDE" w:rsidTr="00026A9F">
        <w:trPr>
          <w:trHeight w:val="1133"/>
        </w:trPr>
        <w:tc>
          <w:tcPr>
            <w:tcW w:w="808" w:type="pct"/>
          </w:tcPr>
          <w:p w:rsidR="00C15F36" w:rsidRPr="00F528B8" w:rsidRDefault="00C15F36" w:rsidP="00FA6EB7">
            <w:pPr>
              <w:spacing w:before="120" w:after="120"/>
              <w:rPr>
                <w:rFonts w:ascii="Arial" w:eastAsia="Times New Roman" w:hAnsi="Arial" w:cs="Arial"/>
                <w:b/>
              </w:rPr>
            </w:pPr>
            <w:r w:rsidRPr="00F528B8">
              <w:rPr>
                <w:rFonts w:ascii="Arial" w:eastAsia="Times New Roman" w:hAnsi="Arial" w:cs="Arial"/>
                <w:b/>
              </w:rPr>
              <w:lastRenderedPageBreak/>
              <w:t>Student Prior Knowledge</w:t>
            </w:r>
            <w:r>
              <w:rPr>
                <w:rFonts w:ascii="Arial" w:eastAsia="Times New Roman" w:hAnsi="Arial" w:cs="Arial"/>
                <w:b/>
              </w:rPr>
              <w:t xml:space="preserve"> </w:t>
            </w:r>
          </w:p>
        </w:tc>
        <w:tc>
          <w:tcPr>
            <w:tcW w:w="4192" w:type="pct"/>
          </w:tcPr>
          <w:p w:rsidR="000153A0" w:rsidRPr="00F528B8" w:rsidRDefault="00FA6EB7" w:rsidP="00026A9F">
            <w:pPr>
              <w:spacing w:before="120" w:after="120"/>
              <w:rPr>
                <w:rFonts w:ascii="Arial" w:eastAsia="Times New Roman" w:hAnsi="Arial" w:cs="Arial"/>
              </w:rPr>
            </w:pPr>
            <w:r>
              <w:rPr>
                <w:rFonts w:ascii="Arial" w:eastAsia="Times New Roman" w:hAnsi="Arial" w:cs="Arial"/>
              </w:rPr>
              <w:t>Students are expected to have a basic understanding of the indicators of a reaction, specifically color change.</w:t>
            </w:r>
            <w:r w:rsidR="000153A0">
              <w:rPr>
                <w:rFonts w:ascii="Arial" w:eastAsia="Times New Roman" w:hAnsi="Arial" w:cs="Arial"/>
              </w:rPr>
              <w:t xml:space="preserve"> Background knowledge of enzymes will be useful, but not necessary. </w:t>
            </w:r>
          </w:p>
        </w:tc>
      </w:tr>
      <w:tr w:rsidR="00C15F36" w:rsidRPr="00F81FDE" w:rsidTr="00026A9F">
        <w:tc>
          <w:tcPr>
            <w:tcW w:w="808" w:type="pct"/>
          </w:tcPr>
          <w:p w:rsidR="00C15F36" w:rsidRPr="00F81FDE" w:rsidRDefault="00F06C60" w:rsidP="00026A9F">
            <w:pPr>
              <w:spacing w:before="120" w:after="120"/>
              <w:rPr>
                <w:rFonts w:ascii="Arial" w:eastAsia="Times New Roman" w:hAnsi="Arial" w:cs="Arial"/>
                <w:b/>
              </w:rPr>
            </w:pPr>
            <w:r>
              <w:br w:type="page"/>
            </w:r>
            <w:r>
              <w:rPr>
                <w:rFonts w:ascii="Arial" w:eastAsia="Times New Roman" w:hAnsi="Arial" w:cs="Arial"/>
                <w:b/>
              </w:rPr>
              <w:t xml:space="preserve">Teacher Preparations </w:t>
            </w:r>
          </w:p>
        </w:tc>
        <w:tc>
          <w:tcPr>
            <w:tcW w:w="4192" w:type="pct"/>
          </w:tcPr>
          <w:p w:rsidR="00FE1A4C" w:rsidRDefault="00FE1A4C" w:rsidP="00026A9F">
            <w:pPr>
              <w:spacing w:before="120" w:after="120"/>
              <w:rPr>
                <w:rFonts w:ascii="Arial" w:eastAsia="Times New Roman" w:hAnsi="Arial" w:cs="Arial"/>
              </w:rPr>
            </w:pPr>
            <w:r>
              <w:rPr>
                <w:rFonts w:ascii="Arial" w:eastAsia="Times New Roman" w:hAnsi="Arial" w:cs="Arial"/>
              </w:rPr>
              <w:t>Time: 45 minutes</w:t>
            </w:r>
          </w:p>
          <w:p w:rsidR="00C15F36" w:rsidRPr="005B50AB" w:rsidRDefault="00FA6EB7" w:rsidP="00026A9F">
            <w:pPr>
              <w:spacing w:before="120" w:after="120"/>
              <w:rPr>
                <w:rFonts w:ascii="Arial" w:eastAsia="Times New Roman" w:hAnsi="Arial" w:cs="Arial"/>
                <w:b/>
              </w:rPr>
            </w:pPr>
            <w:r w:rsidRPr="005B50AB">
              <w:rPr>
                <w:rFonts w:ascii="Arial" w:eastAsia="Times New Roman" w:hAnsi="Arial" w:cs="Arial"/>
                <w:b/>
              </w:rPr>
              <w:t>Solution Preparation:</w:t>
            </w:r>
          </w:p>
          <w:p w:rsidR="00FA6EB7" w:rsidRDefault="001A5E6D" w:rsidP="005B50AB">
            <w:pPr>
              <w:spacing w:before="120" w:after="120"/>
              <w:rPr>
                <w:rFonts w:ascii="Arial" w:eastAsia="Times New Roman" w:hAnsi="Arial" w:cs="Arial"/>
              </w:rPr>
            </w:pPr>
            <w:r>
              <w:rPr>
                <w:rFonts w:ascii="Arial" w:eastAsia="Times New Roman" w:hAnsi="Arial" w:cs="Arial"/>
              </w:rPr>
              <w:t xml:space="preserve">1.00 </w:t>
            </w:r>
            <w:r w:rsidR="00FA6EB7">
              <w:rPr>
                <w:rFonts w:ascii="Arial" w:eastAsia="Times New Roman" w:hAnsi="Arial" w:cs="Arial"/>
              </w:rPr>
              <w:t xml:space="preserve">L of 50mM </w:t>
            </w:r>
            <w:proofErr w:type="spellStart"/>
            <w:r w:rsidR="00FA6EB7">
              <w:rPr>
                <w:rFonts w:ascii="Arial" w:eastAsia="Times New Roman" w:hAnsi="Arial" w:cs="Arial"/>
              </w:rPr>
              <w:t>Bicine</w:t>
            </w:r>
            <w:proofErr w:type="spellEnd"/>
            <w:r w:rsidR="00FA6EB7">
              <w:rPr>
                <w:rFonts w:ascii="Arial" w:eastAsia="Times New Roman" w:hAnsi="Arial" w:cs="Arial"/>
              </w:rPr>
              <w:t xml:space="preserve"> Buffer:</w:t>
            </w:r>
          </w:p>
          <w:p w:rsidR="00FA6EB7" w:rsidRDefault="00FA6EB7" w:rsidP="005B50AB">
            <w:pPr>
              <w:spacing w:before="120" w:after="120"/>
              <w:ind w:left="720"/>
              <w:rPr>
                <w:rFonts w:ascii="Arial" w:eastAsia="Times New Roman" w:hAnsi="Arial" w:cs="Arial"/>
              </w:rPr>
            </w:pPr>
            <w:r>
              <w:rPr>
                <w:rFonts w:ascii="Arial" w:eastAsia="Times New Roman" w:hAnsi="Arial" w:cs="Arial"/>
              </w:rPr>
              <w:t xml:space="preserve">Dissolve </w:t>
            </w:r>
            <w:r w:rsidR="001A5E6D">
              <w:rPr>
                <w:rFonts w:ascii="Arial" w:eastAsia="Times New Roman" w:hAnsi="Arial" w:cs="Arial"/>
              </w:rPr>
              <w:t>8</w:t>
            </w:r>
            <w:r>
              <w:rPr>
                <w:rFonts w:ascii="Arial" w:eastAsia="Times New Roman" w:hAnsi="Arial" w:cs="Arial"/>
              </w:rPr>
              <w:t>.</w:t>
            </w:r>
            <w:r w:rsidR="001A5E6D">
              <w:rPr>
                <w:rFonts w:ascii="Arial" w:eastAsia="Times New Roman" w:hAnsi="Arial" w:cs="Arial"/>
              </w:rPr>
              <w:t>16</w:t>
            </w:r>
            <w:r>
              <w:rPr>
                <w:rFonts w:ascii="Arial" w:eastAsia="Times New Roman" w:hAnsi="Arial" w:cs="Arial"/>
              </w:rPr>
              <w:t xml:space="preserve"> g of </w:t>
            </w:r>
            <w:proofErr w:type="spellStart"/>
            <w:r>
              <w:rPr>
                <w:rFonts w:ascii="Arial" w:eastAsia="Times New Roman" w:hAnsi="Arial" w:cs="Arial"/>
              </w:rPr>
              <w:t>Bicine</w:t>
            </w:r>
            <w:proofErr w:type="spellEnd"/>
            <w:r>
              <w:rPr>
                <w:rFonts w:ascii="Arial" w:eastAsia="Times New Roman" w:hAnsi="Arial" w:cs="Arial"/>
              </w:rPr>
              <w:t xml:space="preserve"> powder and </w:t>
            </w:r>
            <w:r w:rsidR="001A5E6D">
              <w:rPr>
                <w:rFonts w:ascii="Arial" w:eastAsia="Times New Roman" w:hAnsi="Arial" w:cs="Arial"/>
              </w:rPr>
              <w:t xml:space="preserve">15.555 </w:t>
            </w:r>
            <w:r>
              <w:rPr>
                <w:rFonts w:ascii="Arial" w:eastAsia="Times New Roman" w:hAnsi="Arial" w:cs="Arial"/>
              </w:rPr>
              <w:t xml:space="preserve">g of Sodium Chloride into approximately </w:t>
            </w:r>
            <w:r w:rsidR="001A5E6D">
              <w:rPr>
                <w:rFonts w:ascii="Arial" w:eastAsia="Times New Roman" w:hAnsi="Arial" w:cs="Arial"/>
              </w:rPr>
              <w:t>8</w:t>
            </w:r>
            <w:r>
              <w:rPr>
                <w:rFonts w:ascii="Arial" w:eastAsia="Times New Roman" w:hAnsi="Arial" w:cs="Arial"/>
              </w:rPr>
              <w:t xml:space="preserve">00 mL of distilled water in a </w:t>
            </w:r>
            <w:r w:rsidR="001A5E6D">
              <w:rPr>
                <w:rFonts w:ascii="Arial" w:eastAsia="Times New Roman" w:hAnsi="Arial" w:cs="Arial"/>
              </w:rPr>
              <w:t>1.00</w:t>
            </w:r>
            <w:r>
              <w:rPr>
                <w:rFonts w:ascii="Arial" w:eastAsia="Times New Roman" w:hAnsi="Arial" w:cs="Arial"/>
              </w:rPr>
              <w:t xml:space="preserve"> L beaker</w:t>
            </w:r>
            <w:r w:rsidR="001A5E6D">
              <w:rPr>
                <w:rFonts w:ascii="Arial" w:eastAsia="Times New Roman" w:hAnsi="Arial" w:cs="Arial"/>
              </w:rPr>
              <w:t>/flask</w:t>
            </w:r>
            <w:r>
              <w:rPr>
                <w:rFonts w:ascii="Arial" w:eastAsia="Times New Roman" w:hAnsi="Arial" w:cs="Arial"/>
              </w:rPr>
              <w:t>.</w:t>
            </w:r>
          </w:p>
          <w:p w:rsidR="00FA6EB7" w:rsidRDefault="00FA6EB7" w:rsidP="005B50AB">
            <w:pPr>
              <w:spacing w:before="120" w:after="120"/>
              <w:ind w:left="720"/>
              <w:rPr>
                <w:rFonts w:ascii="Arial" w:eastAsia="Times New Roman" w:hAnsi="Arial" w:cs="Arial"/>
              </w:rPr>
            </w:pPr>
            <w:r>
              <w:rPr>
                <w:rFonts w:ascii="Arial" w:eastAsia="Times New Roman" w:hAnsi="Arial" w:cs="Arial"/>
              </w:rPr>
              <w:t>Add 0.</w:t>
            </w:r>
            <w:r w:rsidR="001A5E6D">
              <w:rPr>
                <w:rFonts w:ascii="Arial" w:eastAsia="Times New Roman" w:hAnsi="Arial" w:cs="Arial"/>
              </w:rPr>
              <w:t>50</w:t>
            </w:r>
            <w:r>
              <w:rPr>
                <w:rFonts w:ascii="Arial" w:eastAsia="Times New Roman" w:hAnsi="Arial" w:cs="Arial"/>
              </w:rPr>
              <w:t xml:space="preserve"> g of cresol red indicator powder.</w:t>
            </w:r>
          </w:p>
          <w:p w:rsidR="00FA6EB7" w:rsidRDefault="00FA6EB7" w:rsidP="005B50AB">
            <w:pPr>
              <w:spacing w:before="120" w:after="120"/>
              <w:ind w:left="720"/>
              <w:rPr>
                <w:rFonts w:ascii="Arial" w:eastAsia="Times New Roman" w:hAnsi="Arial" w:cs="Arial"/>
              </w:rPr>
            </w:pPr>
            <w:r>
              <w:rPr>
                <w:rFonts w:ascii="Arial" w:eastAsia="Times New Roman" w:hAnsi="Arial" w:cs="Arial"/>
              </w:rPr>
              <w:t>Using a pH meter and a Sodium Hydroxide solution, titrate the solution to a pH of 8.65.</w:t>
            </w:r>
          </w:p>
          <w:p w:rsidR="00FA6EB7" w:rsidRDefault="00FA6EB7" w:rsidP="005B50AB">
            <w:pPr>
              <w:spacing w:before="120" w:after="120"/>
              <w:ind w:left="720"/>
              <w:rPr>
                <w:rFonts w:ascii="Arial" w:eastAsia="Times New Roman" w:hAnsi="Arial" w:cs="Arial"/>
              </w:rPr>
            </w:pPr>
            <w:r>
              <w:rPr>
                <w:rFonts w:ascii="Arial" w:eastAsia="Times New Roman" w:hAnsi="Arial" w:cs="Arial"/>
              </w:rPr>
              <w:t xml:space="preserve">Pour the solution into a </w:t>
            </w:r>
            <w:r w:rsidR="001A5E6D">
              <w:rPr>
                <w:rFonts w:ascii="Arial" w:eastAsia="Times New Roman" w:hAnsi="Arial" w:cs="Arial"/>
              </w:rPr>
              <w:t>1.</w:t>
            </w:r>
            <w:r>
              <w:rPr>
                <w:rFonts w:ascii="Arial" w:eastAsia="Times New Roman" w:hAnsi="Arial" w:cs="Arial"/>
              </w:rPr>
              <w:t>00 L volumetric flask.</w:t>
            </w:r>
          </w:p>
          <w:p w:rsidR="005B50AB" w:rsidRDefault="00FA6EB7" w:rsidP="005B50AB">
            <w:pPr>
              <w:spacing w:before="120" w:after="120"/>
              <w:ind w:left="720"/>
              <w:rPr>
                <w:rFonts w:ascii="Arial" w:eastAsia="Times New Roman" w:hAnsi="Arial" w:cs="Arial"/>
              </w:rPr>
            </w:pPr>
            <w:r>
              <w:rPr>
                <w:rFonts w:ascii="Arial" w:eastAsia="Times New Roman" w:hAnsi="Arial" w:cs="Arial"/>
              </w:rPr>
              <w:t>Bring the volume up to the calibration mark by adding distilled water.</w:t>
            </w:r>
            <w:r>
              <w:rPr>
                <w:rFonts w:ascii="Arial" w:eastAsia="Times New Roman" w:hAnsi="Arial" w:cs="Arial"/>
              </w:rPr>
              <w:br/>
            </w:r>
          </w:p>
          <w:p w:rsidR="00FA6EB7" w:rsidRDefault="006C37F5" w:rsidP="005B50AB">
            <w:pPr>
              <w:spacing w:before="120" w:after="120"/>
              <w:ind w:left="720"/>
              <w:rPr>
                <w:rFonts w:ascii="Arial" w:eastAsia="Times New Roman" w:hAnsi="Arial" w:cs="Arial"/>
              </w:rPr>
            </w:pPr>
            <w:r>
              <w:rPr>
                <w:rFonts w:ascii="Arial" w:eastAsia="Times New Roman" w:hAnsi="Arial" w:cs="Arial"/>
              </w:rPr>
              <w:t>This solution should be stored in a dark storage cabinet to prevent UV exposure. This solution has a 7 day shelf-life.</w:t>
            </w:r>
          </w:p>
          <w:p w:rsidR="00FA6EB7" w:rsidRPr="001A5E6D" w:rsidRDefault="00FA6EB7" w:rsidP="005B50AB">
            <w:pPr>
              <w:pStyle w:val="ListParagraph"/>
              <w:numPr>
                <w:ilvl w:val="0"/>
                <w:numId w:val="34"/>
              </w:numPr>
              <w:spacing w:before="120" w:after="120"/>
              <w:ind w:left="375"/>
              <w:rPr>
                <w:rFonts w:ascii="Arial" w:eastAsia="Times New Roman" w:hAnsi="Arial" w:cs="Arial"/>
              </w:rPr>
            </w:pPr>
            <w:r w:rsidRPr="001A5E6D">
              <w:rPr>
                <w:rFonts w:ascii="Arial" w:eastAsia="Times New Roman" w:hAnsi="Arial" w:cs="Arial"/>
              </w:rPr>
              <w:t>L of CO</w:t>
            </w:r>
            <w:r w:rsidRPr="001A5E6D">
              <w:rPr>
                <w:rFonts w:ascii="Arial" w:eastAsia="Times New Roman" w:hAnsi="Arial" w:cs="Arial"/>
                <w:vertAlign w:val="subscript"/>
              </w:rPr>
              <w:t>2</w:t>
            </w:r>
            <w:r w:rsidRPr="001A5E6D">
              <w:rPr>
                <w:rFonts w:ascii="Arial" w:eastAsia="Times New Roman" w:hAnsi="Arial" w:cs="Arial"/>
              </w:rPr>
              <w:t xml:space="preserve"> water:</w:t>
            </w:r>
          </w:p>
          <w:p w:rsidR="00FA6EB7" w:rsidRDefault="00FA6EB7" w:rsidP="005B50AB">
            <w:pPr>
              <w:spacing w:before="120" w:after="120"/>
              <w:ind w:left="720"/>
              <w:rPr>
                <w:rFonts w:ascii="Arial" w:eastAsia="Times New Roman" w:hAnsi="Arial" w:cs="Arial"/>
              </w:rPr>
            </w:pPr>
            <w:r>
              <w:rPr>
                <w:rFonts w:ascii="Arial" w:eastAsia="Times New Roman" w:hAnsi="Arial" w:cs="Arial"/>
              </w:rPr>
              <w:t>Using a large flask or beaker, measure out approximately 1.0 L of distilled water.</w:t>
            </w:r>
          </w:p>
          <w:p w:rsidR="00FA6EB7" w:rsidRDefault="00FA6EB7" w:rsidP="005B50AB">
            <w:pPr>
              <w:spacing w:before="120" w:after="120"/>
              <w:ind w:left="720"/>
              <w:rPr>
                <w:rFonts w:ascii="Arial" w:eastAsia="Times New Roman" w:hAnsi="Arial" w:cs="Arial"/>
              </w:rPr>
            </w:pPr>
            <w:r>
              <w:rPr>
                <w:rFonts w:ascii="Arial" w:eastAsia="Times New Roman" w:hAnsi="Arial" w:cs="Arial"/>
              </w:rPr>
              <w:t>Using caution, drop several large pieces of dry ice into the solution.</w:t>
            </w:r>
          </w:p>
          <w:p w:rsidR="00F06C60" w:rsidRDefault="00F06C60" w:rsidP="005B50AB">
            <w:pPr>
              <w:spacing w:before="120" w:after="120"/>
              <w:ind w:left="720"/>
              <w:rPr>
                <w:rFonts w:ascii="Arial" w:eastAsia="Times New Roman" w:hAnsi="Arial" w:cs="Arial"/>
              </w:rPr>
            </w:pPr>
            <w:r>
              <w:rPr>
                <w:rFonts w:ascii="Arial" w:eastAsia="Times New Roman" w:hAnsi="Arial" w:cs="Arial"/>
              </w:rPr>
              <w:t>Allow the dry ice to sublime and repeat.</w:t>
            </w:r>
          </w:p>
          <w:p w:rsidR="00F06C60" w:rsidRDefault="00F06C60" w:rsidP="005B50AB">
            <w:pPr>
              <w:spacing w:before="120" w:after="120"/>
              <w:ind w:left="720"/>
              <w:rPr>
                <w:rFonts w:ascii="Arial" w:eastAsia="Times New Roman" w:hAnsi="Arial" w:cs="Arial"/>
              </w:rPr>
            </w:pPr>
          </w:p>
          <w:p w:rsidR="00F06C60" w:rsidRDefault="00F06C60" w:rsidP="005B50AB">
            <w:pPr>
              <w:spacing w:before="120" w:after="120"/>
              <w:ind w:left="720"/>
              <w:rPr>
                <w:rFonts w:ascii="Arial" w:eastAsia="Times New Roman" w:hAnsi="Arial" w:cs="Arial"/>
              </w:rPr>
            </w:pPr>
            <w:r>
              <w:rPr>
                <w:rFonts w:ascii="Arial" w:eastAsia="Times New Roman" w:hAnsi="Arial" w:cs="Arial"/>
              </w:rPr>
              <w:t>This solution should be made at the beginning of the class in which it is being used.</w:t>
            </w:r>
          </w:p>
          <w:p w:rsidR="00F06C60" w:rsidRDefault="00F06C60" w:rsidP="005B50AB">
            <w:pPr>
              <w:spacing w:before="120" w:after="120"/>
              <w:rPr>
                <w:rFonts w:ascii="Arial" w:eastAsia="Times New Roman" w:hAnsi="Arial" w:cs="Arial"/>
              </w:rPr>
            </w:pPr>
            <w:r>
              <w:rPr>
                <w:rFonts w:ascii="Arial" w:eastAsia="Times New Roman" w:hAnsi="Arial" w:cs="Arial"/>
              </w:rPr>
              <w:t>Enzyme Solutions:</w:t>
            </w:r>
          </w:p>
          <w:p w:rsidR="00F06C60" w:rsidRDefault="00F06C60" w:rsidP="005B50AB">
            <w:pPr>
              <w:spacing w:before="120" w:after="120"/>
              <w:ind w:left="720"/>
              <w:rPr>
                <w:rFonts w:ascii="Arial" w:eastAsia="Times New Roman" w:hAnsi="Arial" w:cs="Arial"/>
              </w:rPr>
            </w:pPr>
            <w:r>
              <w:rPr>
                <w:rFonts w:ascii="Arial" w:eastAsia="Times New Roman" w:hAnsi="Arial" w:cs="Arial"/>
              </w:rPr>
              <w:t>Solution A:</w:t>
            </w:r>
          </w:p>
          <w:p w:rsidR="00F06C60" w:rsidRDefault="00F06C60" w:rsidP="005B50AB">
            <w:pPr>
              <w:spacing w:before="120" w:after="120"/>
              <w:ind w:left="1440"/>
              <w:rPr>
                <w:rFonts w:ascii="Arial" w:eastAsia="Times New Roman" w:hAnsi="Arial" w:cs="Arial"/>
              </w:rPr>
            </w:pPr>
            <w:r>
              <w:rPr>
                <w:rFonts w:ascii="Arial" w:eastAsia="Times New Roman" w:hAnsi="Arial" w:cs="Arial"/>
              </w:rPr>
              <w:t>Dissolve 0.00750 g of Bovine Carbonic Anhydrase into 10 mL of distilled water.</w:t>
            </w:r>
          </w:p>
          <w:p w:rsidR="00F06C60" w:rsidRDefault="00F06C60" w:rsidP="005B50AB">
            <w:pPr>
              <w:spacing w:before="120" w:after="120"/>
              <w:ind w:left="1440"/>
              <w:rPr>
                <w:rFonts w:ascii="Arial" w:eastAsia="Times New Roman" w:hAnsi="Arial" w:cs="Arial"/>
              </w:rPr>
            </w:pPr>
            <w:r>
              <w:rPr>
                <w:rFonts w:ascii="Arial" w:eastAsia="Times New Roman" w:hAnsi="Arial" w:cs="Arial"/>
              </w:rPr>
              <w:t>Pipette 1.0 mL of each solution into a 1.5 mL vial or centrifuge tube labeled A.</w:t>
            </w:r>
          </w:p>
          <w:p w:rsidR="00F06C60" w:rsidRDefault="00F06C60" w:rsidP="005B50AB">
            <w:pPr>
              <w:spacing w:before="120" w:after="120"/>
              <w:ind w:left="720"/>
              <w:rPr>
                <w:rFonts w:ascii="Arial" w:eastAsia="Times New Roman" w:hAnsi="Arial" w:cs="Arial"/>
              </w:rPr>
            </w:pPr>
            <w:r>
              <w:rPr>
                <w:rFonts w:ascii="Arial" w:eastAsia="Times New Roman" w:hAnsi="Arial" w:cs="Arial"/>
              </w:rPr>
              <w:t>Solution B:</w:t>
            </w:r>
          </w:p>
          <w:p w:rsidR="00F06C60" w:rsidRDefault="00F06C60" w:rsidP="005B50AB">
            <w:pPr>
              <w:spacing w:before="120" w:after="120"/>
              <w:ind w:left="1440"/>
              <w:rPr>
                <w:rFonts w:ascii="Arial" w:eastAsia="Times New Roman" w:hAnsi="Arial" w:cs="Arial"/>
              </w:rPr>
            </w:pPr>
            <w:r>
              <w:rPr>
                <w:rFonts w:ascii="Arial" w:eastAsia="Times New Roman" w:hAnsi="Arial" w:cs="Arial"/>
              </w:rPr>
              <w:t>Repeat the procedure for Solution A using 0.00500 g of the enzyme.</w:t>
            </w:r>
          </w:p>
          <w:p w:rsidR="00F06C60" w:rsidRDefault="00F06C60" w:rsidP="00F06C60">
            <w:pPr>
              <w:spacing w:before="120" w:after="120"/>
              <w:ind w:left="1440"/>
              <w:rPr>
                <w:rFonts w:ascii="Arial" w:eastAsia="Times New Roman" w:hAnsi="Arial" w:cs="Arial"/>
              </w:rPr>
            </w:pPr>
            <w:r>
              <w:rPr>
                <w:rFonts w:ascii="Arial" w:eastAsia="Times New Roman" w:hAnsi="Arial" w:cs="Arial"/>
              </w:rPr>
              <w:t>Solution C:</w:t>
            </w:r>
          </w:p>
          <w:p w:rsidR="00F06C60" w:rsidRDefault="00F06C60" w:rsidP="005B50AB">
            <w:pPr>
              <w:spacing w:before="120" w:after="120"/>
              <w:ind w:left="1440"/>
              <w:rPr>
                <w:rFonts w:ascii="Arial" w:eastAsia="Times New Roman" w:hAnsi="Arial" w:cs="Arial"/>
              </w:rPr>
            </w:pPr>
            <w:r>
              <w:rPr>
                <w:rFonts w:ascii="Arial" w:eastAsia="Times New Roman" w:hAnsi="Arial" w:cs="Arial"/>
              </w:rPr>
              <w:t>Repeat the procedure for Solution A using 0.00250 g of the enzyme.</w:t>
            </w:r>
          </w:p>
          <w:p w:rsidR="00F06C60" w:rsidRDefault="00F06C60" w:rsidP="005B50AB">
            <w:pPr>
              <w:spacing w:before="120" w:after="120"/>
              <w:ind w:left="720"/>
              <w:rPr>
                <w:rFonts w:ascii="Arial" w:eastAsia="Times New Roman" w:hAnsi="Arial" w:cs="Arial"/>
              </w:rPr>
            </w:pPr>
            <w:r>
              <w:rPr>
                <w:rFonts w:ascii="Arial" w:eastAsia="Times New Roman" w:hAnsi="Arial" w:cs="Arial"/>
              </w:rPr>
              <w:t>Solution D:</w:t>
            </w:r>
          </w:p>
          <w:p w:rsidR="00F06C60" w:rsidRDefault="00F06C60" w:rsidP="005B50AB">
            <w:pPr>
              <w:spacing w:before="120" w:after="120"/>
              <w:ind w:left="1440"/>
              <w:rPr>
                <w:rFonts w:ascii="Arial" w:eastAsia="Times New Roman" w:hAnsi="Arial" w:cs="Arial"/>
              </w:rPr>
            </w:pPr>
            <w:r>
              <w:rPr>
                <w:rFonts w:ascii="Arial" w:eastAsia="Times New Roman" w:hAnsi="Arial" w:cs="Arial"/>
              </w:rPr>
              <w:lastRenderedPageBreak/>
              <w:t>Repeat the procedure for Solution A using 0.00125 g of the enzyme.</w:t>
            </w:r>
          </w:p>
          <w:p w:rsidR="006C37F5" w:rsidRPr="00F06C60" w:rsidRDefault="00F06C60" w:rsidP="005B50AB">
            <w:pPr>
              <w:spacing w:before="120" w:after="120"/>
              <w:ind w:left="720"/>
              <w:rPr>
                <w:rFonts w:ascii="Arial" w:eastAsia="Times New Roman" w:hAnsi="Arial" w:cs="Arial"/>
              </w:rPr>
            </w:pPr>
            <w:r>
              <w:rPr>
                <w:rFonts w:ascii="Arial" w:eastAsia="Times New Roman" w:hAnsi="Arial" w:cs="Arial"/>
              </w:rPr>
              <w:t>Store in freezer when not in use.</w:t>
            </w:r>
            <w:r w:rsidR="006C37F5">
              <w:rPr>
                <w:rFonts w:ascii="Arial" w:eastAsia="Times New Roman" w:hAnsi="Arial" w:cs="Arial"/>
              </w:rPr>
              <w:t xml:space="preserve"> When stored in freezer, solutions have a </w:t>
            </w:r>
            <w:r w:rsidR="00FE1A4C">
              <w:rPr>
                <w:rFonts w:ascii="Arial" w:eastAsia="Times New Roman" w:hAnsi="Arial" w:cs="Arial"/>
              </w:rPr>
              <w:t>3 year</w:t>
            </w:r>
            <w:r w:rsidR="006C37F5">
              <w:rPr>
                <w:rFonts w:ascii="Arial" w:eastAsia="Times New Roman" w:hAnsi="Arial" w:cs="Arial"/>
              </w:rPr>
              <w:t xml:space="preserve"> shelf-life.</w:t>
            </w:r>
          </w:p>
        </w:tc>
      </w:tr>
      <w:tr w:rsidR="00C15F36" w:rsidRPr="00F81FDE" w:rsidTr="00026A9F">
        <w:tc>
          <w:tcPr>
            <w:tcW w:w="808" w:type="pct"/>
          </w:tcPr>
          <w:p w:rsidR="00C15F36" w:rsidRPr="00F528B8" w:rsidRDefault="00F06C60" w:rsidP="00F06C60">
            <w:pPr>
              <w:spacing w:before="120" w:after="120"/>
              <w:rPr>
                <w:rFonts w:ascii="Arial" w:eastAsia="Times New Roman" w:hAnsi="Arial" w:cs="Arial"/>
                <w:b/>
              </w:rPr>
            </w:pPr>
            <w:r>
              <w:lastRenderedPageBreak/>
              <w:br w:type="page"/>
            </w:r>
            <w:r w:rsidR="00C15F36" w:rsidRPr="00F528B8">
              <w:rPr>
                <w:rFonts w:ascii="Arial" w:eastAsia="Times New Roman" w:hAnsi="Arial" w:cs="Arial"/>
                <w:b/>
              </w:rPr>
              <w:t xml:space="preserve">Activities </w:t>
            </w:r>
          </w:p>
        </w:tc>
        <w:tc>
          <w:tcPr>
            <w:tcW w:w="4192" w:type="pct"/>
          </w:tcPr>
          <w:p w:rsidR="00DF2CA9" w:rsidRDefault="00DF2CA9" w:rsidP="00DF2CA9">
            <w:pPr>
              <w:rPr>
                <w:rFonts w:ascii="Arial" w:hAnsi="Arial" w:cs="Arial"/>
              </w:rPr>
            </w:pPr>
            <w:r>
              <w:rPr>
                <w:rFonts w:ascii="Arial" w:hAnsi="Arial" w:cs="Arial"/>
              </w:rPr>
              <w:t>Have students discuss briefly what the lab activity will be about. Call on students to explain each step outlined on the pre-lab activity.</w:t>
            </w:r>
          </w:p>
          <w:p w:rsidR="00DF2CA9" w:rsidRDefault="00DF2CA9" w:rsidP="00DF2CA9">
            <w:pPr>
              <w:rPr>
                <w:rFonts w:ascii="Arial" w:hAnsi="Arial" w:cs="Arial"/>
              </w:rPr>
            </w:pPr>
          </w:p>
          <w:p w:rsidR="00DF2CA9" w:rsidRDefault="00DF2CA9" w:rsidP="00DF2CA9">
            <w:pPr>
              <w:rPr>
                <w:rFonts w:ascii="Arial" w:hAnsi="Arial" w:cs="Arial"/>
              </w:rPr>
            </w:pPr>
            <w:r w:rsidRPr="00DF2CA9">
              <w:rPr>
                <w:rFonts w:ascii="Arial" w:hAnsi="Arial" w:cs="Arial"/>
              </w:rPr>
              <w:t>Distribute</w:t>
            </w:r>
            <w:r>
              <w:rPr>
                <w:rFonts w:ascii="Arial" w:hAnsi="Arial" w:cs="Arial"/>
              </w:rPr>
              <w:t xml:space="preserve"> the lab flow diagram to students.</w:t>
            </w:r>
          </w:p>
          <w:p w:rsidR="00FE1A4C" w:rsidRDefault="00FE1A4C" w:rsidP="00DF2CA9">
            <w:pPr>
              <w:rPr>
                <w:rFonts w:ascii="Arial" w:hAnsi="Arial" w:cs="Arial"/>
              </w:rPr>
            </w:pPr>
          </w:p>
          <w:p w:rsidR="00FE1A4C" w:rsidRDefault="00FE1A4C" w:rsidP="00DF2CA9">
            <w:pPr>
              <w:rPr>
                <w:rFonts w:ascii="Arial" w:hAnsi="Arial" w:cs="Arial"/>
              </w:rPr>
            </w:pPr>
            <w:r>
              <w:rPr>
                <w:rFonts w:ascii="Arial" w:hAnsi="Arial" w:cs="Arial"/>
              </w:rPr>
              <w:t>Demonstration:</w:t>
            </w:r>
          </w:p>
          <w:p w:rsidR="00FE1A4C" w:rsidRDefault="00FE1A4C" w:rsidP="00FE1A4C">
            <w:pPr>
              <w:ind w:left="720"/>
              <w:rPr>
                <w:rFonts w:ascii="Arial" w:hAnsi="Arial" w:cs="Arial"/>
              </w:rPr>
            </w:pPr>
            <w:r>
              <w:rPr>
                <w:rFonts w:ascii="Arial" w:hAnsi="Arial" w:cs="Arial"/>
              </w:rPr>
              <w:t>As a demonstration, prep two 200 mL beakers of the buffer. (You may want to dilute this down as to not waste too much buffer)</w:t>
            </w:r>
          </w:p>
          <w:p w:rsidR="00FE1A4C" w:rsidRDefault="00FE1A4C" w:rsidP="00FE1A4C">
            <w:pPr>
              <w:ind w:left="720"/>
              <w:rPr>
                <w:rFonts w:ascii="Arial" w:hAnsi="Arial" w:cs="Arial"/>
              </w:rPr>
            </w:pPr>
            <w:r>
              <w:rPr>
                <w:rFonts w:ascii="Arial" w:hAnsi="Arial" w:cs="Arial"/>
              </w:rPr>
              <w:t>Add a small amount of enzyme solution A to one of the beakers.</w:t>
            </w:r>
          </w:p>
          <w:p w:rsidR="00FE1A4C" w:rsidRDefault="00FE1A4C" w:rsidP="00FE1A4C">
            <w:pPr>
              <w:ind w:left="720"/>
              <w:rPr>
                <w:rFonts w:ascii="Arial" w:hAnsi="Arial" w:cs="Arial"/>
              </w:rPr>
            </w:pPr>
            <w:r>
              <w:rPr>
                <w:rFonts w:ascii="Arial" w:hAnsi="Arial" w:cs="Arial"/>
              </w:rPr>
              <w:t>Describe to the class what you have added and have students predict what will occur.</w:t>
            </w:r>
          </w:p>
          <w:p w:rsidR="00FE1A4C" w:rsidRDefault="00FE1A4C" w:rsidP="00FE1A4C">
            <w:pPr>
              <w:ind w:left="720"/>
              <w:rPr>
                <w:rFonts w:ascii="Arial" w:hAnsi="Arial" w:cs="Arial"/>
              </w:rPr>
            </w:pPr>
            <w:r>
              <w:rPr>
                <w:rFonts w:ascii="Arial" w:hAnsi="Arial" w:cs="Arial"/>
              </w:rPr>
              <w:t>Add a small amount of leftover dry ice to each beaker and observe.</w:t>
            </w:r>
          </w:p>
          <w:p w:rsidR="00FE1A4C" w:rsidRPr="00FE1A4C" w:rsidRDefault="00FE1A4C" w:rsidP="00FE1A4C">
            <w:pPr>
              <w:ind w:left="720"/>
              <w:rPr>
                <w:rFonts w:ascii="Arial" w:hAnsi="Arial" w:cs="Arial"/>
              </w:rPr>
            </w:pPr>
            <w:r>
              <w:rPr>
                <w:rFonts w:ascii="Arial" w:hAnsi="Arial" w:cs="Arial"/>
              </w:rPr>
              <w:t>The beaker without the enzyme should take considerably longer to experience a color change than the beaker with the enzyme.</w:t>
            </w:r>
          </w:p>
          <w:p w:rsidR="00DF2CA9" w:rsidRDefault="00DF2CA9" w:rsidP="00DF2CA9">
            <w:pPr>
              <w:rPr>
                <w:rFonts w:ascii="Arial" w:hAnsi="Arial" w:cs="Arial"/>
              </w:rPr>
            </w:pPr>
          </w:p>
          <w:p w:rsidR="00DF2CA9" w:rsidRDefault="00DF2CA9" w:rsidP="00DF2CA9">
            <w:pPr>
              <w:rPr>
                <w:rFonts w:ascii="Arial" w:hAnsi="Arial" w:cs="Arial"/>
              </w:rPr>
            </w:pPr>
            <w:r>
              <w:rPr>
                <w:rFonts w:ascii="Arial" w:hAnsi="Arial" w:cs="Arial"/>
              </w:rPr>
              <w:t>Place students in groups of 2-3 and instruct them to gather their materials and PPE.</w:t>
            </w:r>
          </w:p>
          <w:p w:rsidR="00DF2CA9" w:rsidRDefault="00DF2CA9" w:rsidP="00DF2CA9">
            <w:pPr>
              <w:rPr>
                <w:rFonts w:ascii="Arial" w:hAnsi="Arial" w:cs="Arial"/>
              </w:rPr>
            </w:pPr>
          </w:p>
          <w:p w:rsidR="00DF2CA9" w:rsidRDefault="00DF2CA9" w:rsidP="00DF2CA9">
            <w:pPr>
              <w:rPr>
                <w:rFonts w:ascii="Arial" w:hAnsi="Arial" w:cs="Arial"/>
              </w:rPr>
            </w:pPr>
            <w:r>
              <w:rPr>
                <w:rFonts w:ascii="Arial" w:hAnsi="Arial" w:cs="Arial"/>
              </w:rPr>
              <w:t>Once each group has its materials, the students may begin to work.</w:t>
            </w:r>
          </w:p>
          <w:p w:rsidR="00DF2CA9" w:rsidRDefault="00DF2CA9" w:rsidP="00DF2CA9">
            <w:pPr>
              <w:rPr>
                <w:rFonts w:ascii="Arial" w:hAnsi="Arial" w:cs="Arial"/>
              </w:rPr>
            </w:pPr>
          </w:p>
          <w:p w:rsidR="00DF2CA9" w:rsidRDefault="00DF2CA9" w:rsidP="00DF2CA9">
            <w:pPr>
              <w:rPr>
                <w:rFonts w:ascii="Arial" w:hAnsi="Arial" w:cs="Arial"/>
              </w:rPr>
            </w:pPr>
            <w:r>
              <w:rPr>
                <w:rFonts w:ascii="Arial" w:hAnsi="Arial" w:cs="Arial"/>
              </w:rPr>
              <w:t xml:space="preserve">Monitor the classroom to ensure that students are using appropriate techniques. </w:t>
            </w:r>
          </w:p>
          <w:p w:rsidR="00DF2CA9" w:rsidRDefault="00DF2CA9" w:rsidP="00DF2CA9">
            <w:pPr>
              <w:rPr>
                <w:rFonts w:ascii="Arial" w:hAnsi="Arial" w:cs="Arial"/>
              </w:rPr>
            </w:pPr>
          </w:p>
          <w:p w:rsidR="00DF2CA9" w:rsidRDefault="00DF2CA9" w:rsidP="00DF2CA9">
            <w:pPr>
              <w:rPr>
                <w:rFonts w:ascii="Arial" w:hAnsi="Arial" w:cs="Arial"/>
              </w:rPr>
            </w:pPr>
            <w:r>
              <w:rPr>
                <w:rFonts w:ascii="Arial" w:hAnsi="Arial" w:cs="Arial"/>
              </w:rPr>
              <w:t>After students have completed part 1 of the activity, they will need to have their work approved before they can continue working on parts 2-5.</w:t>
            </w:r>
          </w:p>
          <w:p w:rsidR="00DF2CA9" w:rsidRDefault="00DF2CA9" w:rsidP="00DF2CA9">
            <w:pPr>
              <w:rPr>
                <w:rFonts w:ascii="Arial" w:hAnsi="Arial" w:cs="Arial"/>
              </w:rPr>
            </w:pPr>
          </w:p>
          <w:p w:rsidR="00C15F36" w:rsidRDefault="00DF2CA9" w:rsidP="00DF2CA9">
            <w:r>
              <w:rPr>
                <w:rFonts w:ascii="Arial" w:hAnsi="Arial" w:cs="Arial"/>
              </w:rPr>
              <w:t xml:space="preserve">Once all lab work is complete, have students clean up their lab area and return to their seats to work on the analysis questions individually. </w:t>
            </w:r>
          </w:p>
          <w:p w:rsidR="00DF2CA9" w:rsidRPr="00DF2CA9" w:rsidRDefault="00DF2CA9" w:rsidP="00DF2CA9"/>
        </w:tc>
      </w:tr>
      <w:tr w:rsidR="00C15F36" w:rsidRPr="00F81FDE" w:rsidTr="00026A9F">
        <w:tc>
          <w:tcPr>
            <w:tcW w:w="808" w:type="pct"/>
          </w:tcPr>
          <w:p w:rsidR="00C15F36" w:rsidRPr="00F528B8" w:rsidRDefault="00C15F36" w:rsidP="00DF2CA9">
            <w:pPr>
              <w:spacing w:before="120" w:after="120"/>
              <w:rPr>
                <w:rFonts w:ascii="Arial" w:eastAsia="Times New Roman" w:hAnsi="Arial" w:cs="Arial"/>
                <w:b/>
              </w:rPr>
            </w:pPr>
            <w:r w:rsidRPr="00F528B8">
              <w:rPr>
                <w:rFonts w:ascii="Arial" w:eastAsia="Times New Roman" w:hAnsi="Arial" w:cs="Arial"/>
                <w:b/>
              </w:rPr>
              <w:t xml:space="preserve">Assessment </w:t>
            </w:r>
          </w:p>
        </w:tc>
        <w:tc>
          <w:tcPr>
            <w:tcW w:w="4192" w:type="pct"/>
          </w:tcPr>
          <w:p w:rsidR="00C15F36" w:rsidRPr="00F81FDE" w:rsidRDefault="00DF2CA9" w:rsidP="00026A9F">
            <w:pPr>
              <w:rPr>
                <w:rFonts w:ascii="Arial" w:eastAsia="Times New Roman" w:hAnsi="Arial" w:cs="Arial"/>
              </w:rPr>
            </w:pPr>
            <w:r>
              <w:rPr>
                <w:rFonts w:ascii="Arial" w:eastAsia="Times New Roman" w:hAnsi="Arial" w:cs="Arial"/>
              </w:rPr>
              <w:t>Student lab work will be graded using the laboratory activities rubric.</w:t>
            </w:r>
          </w:p>
        </w:tc>
      </w:tr>
      <w:tr w:rsidR="00C15F36" w:rsidRPr="00F81FDE" w:rsidTr="00026A9F">
        <w:tc>
          <w:tcPr>
            <w:tcW w:w="808" w:type="pct"/>
          </w:tcPr>
          <w:p w:rsidR="00C15F36" w:rsidRPr="00F528B8" w:rsidRDefault="00C15F36" w:rsidP="00DF2CA9">
            <w:pPr>
              <w:spacing w:before="120" w:after="120"/>
              <w:rPr>
                <w:rFonts w:ascii="Arial" w:eastAsia="Times New Roman" w:hAnsi="Arial" w:cs="Arial"/>
                <w:b/>
              </w:rPr>
            </w:pPr>
            <w:r w:rsidRPr="00F528B8">
              <w:rPr>
                <w:rFonts w:ascii="Arial" w:eastAsia="Times New Roman" w:hAnsi="Arial" w:cs="Arial"/>
                <w:b/>
              </w:rPr>
              <w:t xml:space="preserve">Critical Vocabulary </w:t>
            </w:r>
          </w:p>
        </w:tc>
        <w:tc>
          <w:tcPr>
            <w:tcW w:w="4192" w:type="pct"/>
          </w:tcPr>
          <w:p w:rsidR="00C15F36" w:rsidRDefault="00DF2CA9" w:rsidP="00026A9F">
            <w:pPr>
              <w:spacing w:before="120" w:after="120"/>
              <w:rPr>
                <w:rFonts w:ascii="Arial" w:eastAsia="Times New Roman" w:hAnsi="Arial" w:cs="Arial"/>
              </w:rPr>
            </w:pPr>
            <w:r>
              <w:rPr>
                <w:rFonts w:ascii="Arial" w:eastAsia="Times New Roman" w:hAnsi="Arial" w:cs="Arial"/>
              </w:rPr>
              <w:t>Enzyme: a protein that acts as a catalyst for specific substrates in specific reactions.</w:t>
            </w:r>
          </w:p>
          <w:p w:rsidR="00DF2CA9" w:rsidRDefault="00DF2CA9" w:rsidP="00026A9F">
            <w:pPr>
              <w:spacing w:before="120" w:after="120"/>
              <w:rPr>
                <w:rFonts w:ascii="Arial" w:eastAsia="Times New Roman" w:hAnsi="Arial" w:cs="Arial"/>
              </w:rPr>
            </w:pPr>
            <w:r>
              <w:rPr>
                <w:rFonts w:ascii="Arial" w:eastAsia="Times New Roman" w:hAnsi="Arial" w:cs="Arial"/>
              </w:rPr>
              <w:t>Catalyst: a chemical or biochemical that acts to lower the activation energy of a reaction, allowing the reaction to proceed more rapidly.</w:t>
            </w:r>
          </w:p>
          <w:p w:rsidR="00DF2CA9" w:rsidRDefault="00DF2CA9" w:rsidP="00026A9F">
            <w:pPr>
              <w:spacing w:before="120" w:after="120"/>
              <w:rPr>
                <w:rFonts w:ascii="Arial" w:eastAsia="Times New Roman" w:hAnsi="Arial" w:cs="Arial"/>
              </w:rPr>
            </w:pPr>
            <w:r>
              <w:rPr>
                <w:rFonts w:ascii="Arial" w:eastAsia="Times New Roman" w:hAnsi="Arial" w:cs="Arial"/>
              </w:rPr>
              <w:t xml:space="preserve">Substrate: the chemical or compound that an enzyme </w:t>
            </w:r>
            <w:r w:rsidR="0057137A">
              <w:rPr>
                <w:rFonts w:ascii="Arial" w:eastAsia="Times New Roman" w:hAnsi="Arial" w:cs="Arial"/>
              </w:rPr>
              <w:t>targets.</w:t>
            </w:r>
          </w:p>
          <w:p w:rsidR="00C15F36" w:rsidRPr="00F81FDE" w:rsidRDefault="0057137A" w:rsidP="0057137A">
            <w:pPr>
              <w:spacing w:before="120" w:after="120"/>
              <w:rPr>
                <w:rFonts w:ascii="Arial" w:eastAsia="Times New Roman" w:hAnsi="Arial" w:cs="Arial"/>
              </w:rPr>
            </w:pPr>
            <w:r>
              <w:rPr>
                <w:rFonts w:ascii="Arial" w:eastAsia="Times New Roman" w:hAnsi="Arial" w:cs="Arial"/>
              </w:rPr>
              <w:t>Buffer: a comb</w:t>
            </w:r>
            <w:r w:rsidR="00F710B4">
              <w:rPr>
                <w:rFonts w:ascii="Arial" w:eastAsia="Times New Roman" w:hAnsi="Arial" w:cs="Arial"/>
              </w:rPr>
              <w:t xml:space="preserve">ination of a weak acid and its </w:t>
            </w:r>
            <w:r>
              <w:rPr>
                <w:rFonts w:ascii="Arial" w:eastAsia="Times New Roman" w:hAnsi="Arial" w:cs="Arial"/>
              </w:rPr>
              <w:t xml:space="preserve">conjugate base that resists changes in </w:t>
            </w:r>
            <w:proofErr w:type="spellStart"/>
            <w:r>
              <w:rPr>
                <w:rFonts w:ascii="Arial" w:eastAsia="Times New Roman" w:hAnsi="Arial" w:cs="Arial"/>
              </w:rPr>
              <w:t>pH.</w:t>
            </w:r>
            <w:proofErr w:type="spellEnd"/>
          </w:p>
        </w:tc>
      </w:tr>
      <w:tr w:rsidR="006C37F5" w:rsidRPr="00F81FDE" w:rsidTr="00026A9F">
        <w:tc>
          <w:tcPr>
            <w:tcW w:w="808" w:type="pct"/>
          </w:tcPr>
          <w:p w:rsidR="006C37F5" w:rsidRPr="00E3567A" w:rsidRDefault="006C37F5" w:rsidP="0057137A">
            <w:pPr>
              <w:spacing w:before="120" w:after="120"/>
              <w:rPr>
                <w:rFonts w:ascii="Arial" w:eastAsia="Times New Roman" w:hAnsi="Arial" w:cs="Arial"/>
                <w:b/>
              </w:rPr>
            </w:pPr>
            <w:r>
              <w:rPr>
                <w:rFonts w:ascii="Arial" w:eastAsia="Times New Roman" w:hAnsi="Arial" w:cs="Arial"/>
                <w:b/>
              </w:rPr>
              <w:t>Chemical Disposal</w:t>
            </w:r>
          </w:p>
        </w:tc>
        <w:tc>
          <w:tcPr>
            <w:tcW w:w="4192" w:type="pct"/>
          </w:tcPr>
          <w:p w:rsidR="002F39E0" w:rsidRDefault="002F39E0" w:rsidP="0057137A">
            <w:pPr>
              <w:outlineLvl w:val="1"/>
              <w:rPr>
                <w:rFonts w:ascii="Arial" w:eastAsia="Times New Roman" w:hAnsi="Arial" w:cs="Arial"/>
              </w:rPr>
            </w:pPr>
            <w:r>
              <w:rPr>
                <w:rFonts w:ascii="Arial" w:eastAsia="Times New Roman" w:hAnsi="Arial" w:cs="Arial"/>
              </w:rPr>
              <w:t>Please review all federal, state and local regulations that may apply before proceeding.</w:t>
            </w:r>
          </w:p>
          <w:p w:rsidR="002F39E0" w:rsidRDefault="002F39E0" w:rsidP="0057137A">
            <w:pPr>
              <w:outlineLvl w:val="1"/>
              <w:rPr>
                <w:rFonts w:ascii="Arial" w:eastAsia="Times New Roman" w:hAnsi="Arial" w:cs="Arial"/>
              </w:rPr>
            </w:pPr>
          </w:p>
          <w:p w:rsidR="006C37F5" w:rsidRDefault="006C37F5" w:rsidP="0057137A">
            <w:pPr>
              <w:outlineLvl w:val="1"/>
              <w:rPr>
                <w:rFonts w:ascii="Arial" w:eastAsia="Times New Roman" w:hAnsi="Arial" w:cs="Arial"/>
              </w:rPr>
            </w:pPr>
            <w:r>
              <w:rPr>
                <w:rFonts w:ascii="Arial" w:eastAsia="Times New Roman" w:hAnsi="Arial" w:cs="Arial"/>
              </w:rPr>
              <w:t xml:space="preserve">Pipette tips should be disposed of by each group in </w:t>
            </w:r>
            <w:proofErr w:type="spellStart"/>
            <w:r>
              <w:rPr>
                <w:rFonts w:ascii="Arial" w:eastAsia="Times New Roman" w:hAnsi="Arial" w:cs="Arial"/>
              </w:rPr>
              <w:t>ziplock</w:t>
            </w:r>
            <w:proofErr w:type="spellEnd"/>
            <w:r>
              <w:rPr>
                <w:rFonts w:ascii="Arial" w:eastAsia="Times New Roman" w:hAnsi="Arial" w:cs="Arial"/>
              </w:rPr>
              <w:t xml:space="preserve"> bags</w:t>
            </w:r>
            <w:r w:rsidR="002F39E0">
              <w:rPr>
                <w:rFonts w:ascii="Arial" w:eastAsia="Times New Roman" w:hAnsi="Arial" w:cs="Arial"/>
              </w:rPr>
              <w:t xml:space="preserve"> and sealed before being thrown away. </w:t>
            </w:r>
          </w:p>
          <w:p w:rsidR="006C37F5" w:rsidRDefault="006C37F5" w:rsidP="0057137A">
            <w:pPr>
              <w:outlineLvl w:val="1"/>
              <w:rPr>
                <w:rFonts w:ascii="Arial" w:eastAsia="Times New Roman" w:hAnsi="Arial" w:cs="Arial"/>
              </w:rPr>
            </w:pPr>
          </w:p>
          <w:p w:rsidR="006C37F5" w:rsidRDefault="006C37F5" w:rsidP="0057137A">
            <w:pPr>
              <w:outlineLvl w:val="1"/>
              <w:rPr>
                <w:rFonts w:ascii="Arial" w:eastAsia="Times New Roman" w:hAnsi="Arial" w:cs="Arial"/>
              </w:rPr>
            </w:pPr>
            <w:r>
              <w:rPr>
                <w:rFonts w:ascii="Arial" w:eastAsia="Times New Roman" w:hAnsi="Arial" w:cs="Arial"/>
              </w:rPr>
              <w:t>Student-made solutions and extra Bicine solution should be neutralized with acetic acid before being d</w:t>
            </w:r>
            <w:r w:rsidR="002F39E0">
              <w:rPr>
                <w:rFonts w:ascii="Arial" w:eastAsia="Times New Roman" w:hAnsi="Arial" w:cs="Arial"/>
              </w:rPr>
              <w:t xml:space="preserve">isposed of. Recommended disposal follows </w:t>
            </w:r>
            <w:proofErr w:type="spellStart"/>
            <w:r w:rsidR="002F39E0">
              <w:rPr>
                <w:rFonts w:ascii="Arial" w:eastAsia="Times New Roman" w:hAnsi="Arial" w:cs="Arial"/>
              </w:rPr>
              <w:t>Flinn</w:t>
            </w:r>
            <w:proofErr w:type="spellEnd"/>
            <w:r w:rsidR="002F39E0">
              <w:rPr>
                <w:rFonts w:ascii="Arial" w:eastAsia="Times New Roman" w:hAnsi="Arial" w:cs="Arial"/>
              </w:rPr>
              <w:t xml:space="preserve"> Disposal Method #26b.</w:t>
            </w:r>
          </w:p>
        </w:tc>
      </w:tr>
      <w:tr w:rsidR="00C15F36" w:rsidRPr="00F81FDE" w:rsidTr="00026A9F">
        <w:tc>
          <w:tcPr>
            <w:tcW w:w="808" w:type="pct"/>
          </w:tcPr>
          <w:p w:rsidR="00C15F36" w:rsidRPr="00F528B8" w:rsidRDefault="00C15F36" w:rsidP="00026A9F">
            <w:pPr>
              <w:spacing w:before="120" w:after="120"/>
              <w:rPr>
                <w:rFonts w:ascii="Arial" w:eastAsia="Times New Roman" w:hAnsi="Arial" w:cs="Arial"/>
                <w:b/>
              </w:rPr>
            </w:pPr>
            <w:r w:rsidRPr="00F528B8">
              <w:rPr>
                <w:rFonts w:ascii="Arial" w:eastAsia="Times New Roman" w:hAnsi="Arial" w:cs="Arial"/>
                <w:b/>
              </w:rPr>
              <w:t>Extension Activities</w:t>
            </w:r>
            <w:r>
              <w:rPr>
                <w:rFonts w:ascii="Arial" w:eastAsia="Times New Roman" w:hAnsi="Arial" w:cs="Arial"/>
                <w:b/>
              </w:rPr>
              <w:t xml:space="preserve"> </w:t>
            </w:r>
          </w:p>
          <w:p w:rsidR="00C15F36" w:rsidRPr="00F528B8" w:rsidRDefault="00C15F36" w:rsidP="00026A9F">
            <w:pPr>
              <w:spacing w:before="120" w:after="120"/>
              <w:rPr>
                <w:rFonts w:ascii="Arial" w:eastAsia="Times New Roman" w:hAnsi="Arial" w:cs="Arial"/>
                <w:b/>
              </w:rPr>
            </w:pPr>
          </w:p>
        </w:tc>
        <w:tc>
          <w:tcPr>
            <w:tcW w:w="4192" w:type="pct"/>
          </w:tcPr>
          <w:p w:rsidR="00C15F36" w:rsidRDefault="0057137A" w:rsidP="0057137A">
            <w:pPr>
              <w:spacing w:before="120" w:after="120"/>
              <w:rPr>
                <w:rFonts w:ascii="Arial" w:eastAsia="Times New Roman" w:hAnsi="Arial" w:cs="Arial"/>
              </w:rPr>
            </w:pPr>
            <w:r>
              <w:rPr>
                <w:rFonts w:ascii="Arial" w:eastAsia="Times New Roman" w:hAnsi="Arial" w:cs="Arial"/>
              </w:rPr>
              <w:t>Part 1 of this activity can be done with CO</w:t>
            </w:r>
            <w:r>
              <w:rPr>
                <w:rFonts w:ascii="Arial" w:eastAsia="Times New Roman" w:hAnsi="Arial" w:cs="Arial"/>
                <w:vertAlign w:val="subscript"/>
              </w:rPr>
              <w:t>2</w:t>
            </w:r>
            <w:r>
              <w:rPr>
                <w:rFonts w:ascii="Arial" w:eastAsia="Times New Roman" w:hAnsi="Arial" w:cs="Arial"/>
              </w:rPr>
              <w:t xml:space="preserve"> water at a range of temperatures to show the difference in the solubility of CO</w:t>
            </w:r>
            <w:r>
              <w:rPr>
                <w:rFonts w:ascii="Arial" w:eastAsia="Times New Roman" w:hAnsi="Arial" w:cs="Arial"/>
                <w:vertAlign w:val="subscript"/>
              </w:rPr>
              <w:t>2</w:t>
            </w:r>
            <w:r>
              <w:rPr>
                <w:rFonts w:ascii="Arial" w:eastAsia="Times New Roman" w:hAnsi="Arial" w:cs="Arial"/>
              </w:rPr>
              <w:t xml:space="preserve"> with respect to temperature. High temperature CO</w:t>
            </w:r>
            <w:r>
              <w:rPr>
                <w:rFonts w:ascii="Arial" w:eastAsia="Times New Roman" w:hAnsi="Arial" w:cs="Arial"/>
                <w:vertAlign w:val="subscript"/>
              </w:rPr>
              <w:t>2</w:t>
            </w:r>
            <w:r>
              <w:rPr>
                <w:rFonts w:ascii="Arial" w:eastAsia="Times New Roman" w:hAnsi="Arial" w:cs="Arial"/>
              </w:rPr>
              <w:t xml:space="preserve"> water will not proceed to the end point as there will be relatively little CO</w:t>
            </w:r>
            <w:r>
              <w:rPr>
                <w:rFonts w:ascii="Arial" w:eastAsia="Times New Roman" w:hAnsi="Arial" w:cs="Arial"/>
                <w:vertAlign w:val="subscript"/>
              </w:rPr>
              <w:t>2</w:t>
            </w:r>
            <w:r>
              <w:rPr>
                <w:rFonts w:ascii="Arial" w:eastAsia="Times New Roman" w:hAnsi="Arial" w:cs="Arial"/>
              </w:rPr>
              <w:t xml:space="preserve"> </w:t>
            </w:r>
            <w:r>
              <w:rPr>
                <w:rFonts w:ascii="Arial" w:eastAsia="Times New Roman" w:hAnsi="Arial" w:cs="Arial"/>
              </w:rPr>
              <w:lastRenderedPageBreak/>
              <w:t>dissolved. Low temperature CO</w:t>
            </w:r>
            <w:r>
              <w:rPr>
                <w:rFonts w:ascii="Arial" w:eastAsia="Times New Roman" w:hAnsi="Arial" w:cs="Arial"/>
                <w:vertAlign w:val="subscript"/>
              </w:rPr>
              <w:t>2</w:t>
            </w:r>
            <w:r>
              <w:rPr>
                <w:rFonts w:ascii="Arial" w:eastAsia="Times New Roman" w:hAnsi="Arial" w:cs="Arial"/>
              </w:rPr>
              <w:t xml:space="preserve"> water will proceed to the end point faster than room temperature CO</w:t>
            </w:r>
            <w:r>
              <w:rPr>
                <w:rFonts w:ascii="Arial" w:eastAsia="Times New Roman" w:hAnsi="Arial" w:cs="Arial"/>
                <w:vertAlign w:val="subscript"/>
              </w:rPr>
              <w:t>2</w:t>
            </w:r>
            <w:r>
              <w:rPr>
                <w:rFonts w:ascii="Arial" w:eastAsia="Times New Roman" w:hAnsi="Arial" w:cs="Arial"/>
              </w:rPr>
              <w:t xml:space="preserve"> water as more CO</w:t>
            </w:r>
            <w:r>
              <w:rPr>
                <w:rFonts w:ascii="Arial" w:eastAsia="Times New Roman" w:hAnsi="Arial" w:cs="Arial"/>
                <w:vertAlign w:val="subscript"/>
              </w:rPr>
              <w:t>2</w:t>
            </w:r>
            <w:r>
              <w:rPr>
                <w:rFonts w:ascii="Arial" w:eastAsia="Times New Roman" w:hAnsi="Arial" w:cs="Arial"/>
              </w:rPr>
              <w:t xml:space="preserve"> is dissolved.</w:t>
            </w:r>
            <w:r w:rsidR="00C15F36" w:rsidRPr="00AE37B3">
              <w:rPr>
                <w:rFonts w:ascii="Arial" w:eastAsia="Times New Roman" w:hAnsi="Arial" w:cs="Arial"/>
                <w:sz w:val="18"/>
                <w:szCs w:val="18"/>
              </w:rPr>
              <w:t xml:space="preserve"> </w:t>
            </w:r>
          </w:p>
        </w:tc>
      </w:tr>
    </w:tbl>
    <w:p w:rsidR="00E00AFD" w:rsidRDefault="00E00AFD" w:rsidP="005B50AB"/>
    <w:p w:rsidR="00E00AFD" w:rsidRDefault="00E00AFD" w:rsidP="00E00AFD">
      <w:r>
        <w:br w:type="page"/>
      </w:r>
    </w:p>
    <w:tbl>
      <w:tblPr>
        <w:tblStyle w:val="TableGrid"/>
        <w:tblW w:w="0" w:type="auto"/>
        <w:tblLook w:val="04A0" w:firstRow="1" w:lastRow="0" w:firstColumn="1" w:lastColumn="0" w:noHBand="0" w:noVBand="1"/>
      </w:tblPr>
      <w:tblGrid>
        <w:gridCol w:w="1610"/>
        <w:gridCol w:w="7740"/>
      </w:tblGrid>
      <w:tr w:rsidR="00E00AFD" w:rsidTr="00287FBA">
        <w:tc>
          <w:tcPr>
            <w:tcW w:w="9350" w:type="dxa"/>
            <w:gridSpan w:val="2"/>
          </w:tcPr>
          <w:p w:rsidR="00E00AFD" w:rsidRDefault="00E00AFD" w:rsidP="00287FBA">
            <w:pPr>
              <w:pStyle w:val="Title"/>
            </w:pPr>
            <w:proofErr w:type="spellStart"/>
            <w:r>
              <w:lastRenderedPageBreak/>
              <w:t>PreLab</w:t>
            </w:r>
            <w:proofErr w:type="spellEnd"/>
            <w:r>
              <w:t>: Qualitative Kinetics</w:t>
            </w:r>
          </w:p>
        </w:tc>
      </w:tr>
      <w:tr w:rsidR="00E00AFD" w:rsidTr="00287FBA">
        <w:tc>
          <w:tcPr>
            <w:tcW w:w="1610" w:type="dxa"/>
          </w:tcPr>
          <w:p w:rsidR="00E00AFD" w:rsidRDefault="00E00AFD" w:rsidP="00287FBA">
            <w:r>
              <w:t>Introduction:</w:t>
            </w:r>
          </w:p>
        </w:tc>
        <w:tc>
          <w:tcPr>
            <w:tcW w:w="7740" w:type="dxa"/>
          </w:tcPr>
          <w:p w:rsidR="00E00AFD" w:rsidRDefault="00E00AFD" w:rsidP="00287FBA">
            <w:r>
              <w:t>Chemical kinetics is the study of the rate at which a reaction takes place. Many factors can influence this rate including concentration, temperature, surface area and the presence of a catalyst. In this lab, we will examine the qualitative effect that the presence of an enzyme (a biological catalyst) has on a reaction.</w:t>
            </w:r>
          </w:p>
        </w:tc>
      </w:tr>
      <w:tr w:rsidR="00E00AFD" w:rsidTr="00287FBA">
        <w:tc>
          <w:tcPr>
            <w:tcW w:w="1610" w:type="dxa"/>
          </w:tcPr>
          <w:p w:rsidR="00E00AFD" w:rsidRDefault="00E00AFD" w:rsidP="00287FBA">
            <w:r>
              <w:t>Mechanics:</w:t>
            </w:r>
          </w:p>
        </w:tc>
        <w:tc>
          <w:tcPr>
            <w:tcW w:w="7740" w:type="dxa"/>
          </w:tcPr>
          <w:p w:rsidR="00E00AFD" w:rsidRDefault="00E00AFD" w:rsidP="00287FBA">
            <w:r>
              <w:t>The Enzyme:</w:t>
            </w:r>
          </w:p>
          <w:p w:rsidR="00E00AFD" w:rsidRDefault="00E00AFD" w:rsidP="00287FBA">
            <w:pPr>
              <w:ind w:left="720"/>
            </w:pPr>
            <w:r>
              <w:t>We will be working with Carbonic Anhydrase in this lab. Carbonic anhydrase is an enzyme found in many different organisms and catalyzes the hydration and dehydration reaction of carbon dioxide. In this lab, we will be looking at how carbon dioxide is hydrated.</w:t>
            </w:r>
          </w:p>
          <w:p w:rsidR="00E00AFD" w:rsidRDefault="00E00AFD" w:rsidP="00287FBA"/>
          <w:p w:rsidR="00E00AFD" w:rsidRDefault="00E00AFD" w:rsidP="00287FBA">
            <w:r>
              <w:t>The Hydration Reaction:</w:t>
            </w:r>
          </w:p>
          <w:p w:rsidR="00E00AFD" w:rsidRDefault="00E00AFD" w:rsidP="00287FBA">
            <w:pPr>
              <w:ind w:left="720"/>
              <w:rPr>
                <w:vertAlign w:val="subscript"/>
              </w:rPr>
            </w:pPr>
            <w:r>
              <w:t>CO</w:t>
            </w:r>
            <w:r>
              <w:rPr>
                <w:vertAlign w:val="subscript"/>
              </w:rPr>
              <w:t>2 (</w:t>
            </w:r>
            <w:proofErr w:type="spellStart"/>
            <w:r>
              <w:rPr>
                <w:vertAlign w:val="subscript"/>
              </w:rPr>
              <w:t>aq</w:t>
            </w:r>
            <w:proofErr w:type="spellEnd"/>
            <w:r>
              <w:rPr>
                <w:vertAlign w:val="subscript"/>
              </w:rPr>
              <w:t>)</w:t>
            </w:r>
            <w:r>
              <w:t xml:space="preserve"> + H</w:t>
            </w:r>
            <w:r>
              <w:rPr>
                <w:vertAlign w:val="subscript"/>
              </w:rPr>
              <w:t>2</w:t>
            </w:r>
            <w:r>
              <w:t>O</w:t>
            </w:r>
            <w:r>
              <w:rPr>
                <w:vertAlign w:val="subscript"/>
              </w:rPr>
              <w:t>(l)</w:t>
            </w:r>
            <w:r>
              <w:t xml:space="preserve"> </w:t>
            </w:r>
            <w:r>
              <w:sym w:font="Wingdings" w:char="F0E0"/>
            </w:r>
            <w:r>
              <w:t xml:space="preserve"> HCO</w:t>
            </w:r>
            <w:r>
              <w:rPr>
                <w:vertAlign w:val="subscript"/>
              </w:rPr>
              <w:t>3</w:t>
            </w:r>
            <w:r>
              <w:rPr>
                <w:vertAlign w:val="subscript"/>
              </w:rPr>
              <w:softHyphen/>
            </w:r>
            <w:r>
              <w:softHyphen/>
            </w:r>
            <w:r>
              <w:rPr>
                <w:vertAlign w:val="superscript"/>
              </w:rPr>
              <w:t>-</w:t>
            </w:r>
            <w:r>
              <w:rPr>
                <w:vertAlign w:val="subscript"/>
              </w:rPr>
              <w:t>(</w:t>
            </w:r>
            <w:proofErr w:type="spellStart"/>
            <w:r>
              <w:rPr>
                <w:vertAlign w:val="subscript"/>
              </w:rPr>
              <w:t>aq</w:t>
            </w:r>
            <w:proofErr w:type="spellEnd"/>
            <w:r>
              <w:rPr>
                <w:vertAlign w:val="subscript"/>
              </w:rPr>
              <w:t>)</w:t>
            </w:r>
            <w:r>
              <w:t xml:space="preserve"> + H</w:t>
            </w:r>
            <w:r>
              <w:rPr>
                <w:vertAlign w:val="superscript"/>
              </w:rPr>
              <w:t>+</w:t>
            </w:r>
            <w:r>
              <w:rPr>
                <w:vertAlign w:val="subscript"/>
              </w:rPr>
              <w:t>(</w:t>
            </w:r>
            <w:proofErr w:type="spellStart"/>
            <w:r>
              <w:rPr>
                <w:vertAlign w:val="subscript"/>
              </w:rPr>
              <w:t>aq</w:t>
            </w:r>
            <w:proofErr w:type="spellEnd"/>
            <w:r>
              <w:rPr>
                <w:vertAlign w:val="subscript"/>
              </w:rPr>
              <w:t>)</w:t>
            </w:r>
          </w:p>
          <w:p w:rsidR="00E00AFD" w:rsidRPr="00223009" w:rsidRDefault="00E00AFD" w:rsidP="00287FBA">
            <w:pPr>
              <w:ind w:left="720"/>
              <w:rPr>
                <w:vertAlign w:val="subscript"/>
              </w:rPr>
            </w:pPr>
          </w:p>
        </w:tc>
      </w:tr>
      <w:tr w:rsidR="00E00AFD" w:rsidTr="00287FBA">
        <w:tc>
          <w:tcPr>
            <w:tcW w:w="1610" w:type="dxa"/>
          </w:tcPr>
          <w:p w:rsidR="00E00AFD" w:rsidRDefault="00E00AFD" w:rsidP="00287FBA">
            <w:r>
              <w:t>Outline of the Lab:</w:t>
            </w:r>
          </w:p>
        </w:tc>
        <w:tc>
          <w:tcPr>
            <w:tcW w:w="7740" w:type="dxa"/>
          </w:tcPr>
          <w:p w:rsidR="00E00AFD" w:rsidRDefault="00E00AFD" w:rsidP="00287FBA">
            <w:r>
              <w:t>Reaction 1)</w:t>
            </w:r>
          </w:p>
          <w:p w:rsidR="00E00AFD" w:rsidRPr="00223009" w:rsidRDefault="00E00AFD" w:rsidP="00287FBA">
            <w:pPr>
              <w:ind w:left="720"/>
            </w:pPr>
            <w:r>
              <w:t>You will be mixing 10 mL of buffer with 10 mL of CO</w:t>
            </w:r>
            <w:r>
              <w:rPr>
                <w:vertAlign w:val="subscript"/>
              </w:rPr>
              <w:t>2</w:t>
            </w:r>
            <w:r>
              <w:t xml:space="preserve"> water and timing the reaction. This will be repeated three times.</w:t>
            </w:r>
          </w:p>
          <w:p w:rsidR="00E00AFD" w:rsidRDefault="00E00AFD" w:rsidP="00287FBA">
            <w:r>
              <w:t xml:space="preserve">Reaction 2) </w:t>
            </w:r>
          </w:p>
          <w:p w:rsidR="00E00AFD" w:rsidRDefault="00E00AFD" w:rsidP="00287FBA">
            <w:pPr>
              <w:ind w:left="720"/>
            </w:pPr>
            <w:r>
              <w:t xml:space="preserve">You will be mixing 10 mL of buffer doped </w:t>
            </w:r>
            <w:r w:rsidRPr="00C148CC">
              <w:t xml:space="preserve">with </w:t>
            </w:r>
            <w:r w:rsidRPr="00C148CC">
              <w:rPr>
                <w:rFonts w:eastAsia="Times New Roman" w:cs="Arial"/>
              </w:rPr>
              <w:t>10 µL</w:t>
            </w:r>
            <w:r>
              <w:t xml:space="preserve"> of enzyme solution D with 10 mL of CO</w:t>
            </w:r>
            <w:r>
              <w:rPr>
                <w:vertAlign w:val="subscript"/>
              </w:rPr>
              <w:t>2</w:t>
            </w:r>
            <w:r>
              <w:t xml:space="preserve"> water and timing the reaction. This will be repeated three times.</w:t>
            </w:r>
          </w:p>
          <w:p w:rsidR="00E00AFD" w:rsidRDefault="00E00AFD" w:rsidP="00287FBA">
            <w:r>
              <w:t>Reaction 3)</w:t>
            </w:r>
          </w:p>
          <w:p w:rsidR="00E00AFD" w:rsidRDefault="00E00AFD" w:rsidP="00287FBA">
            <w:pPr>
              <w:ind w:left="720"/>
            </w:pPr>
            <w:r>
              <w:t xml:space="preserve">You will be mixing 10 mL of buffer doped </w:t>
            </w:r>
            <w:r w:rsidRPr="00C148CC">
              <w:t xml:space="preserve">with </w:t>
            </w:r>
            <w:r w:rsidRPr="00C148CC">
              <w:rPr>
                <w:rFonts w:eastAsia="Times New Roman" w:cs="Arial"/>
              </w:rPr>
              <w:t>10 µL</w:t>
            </w:r>
            <w:r>
              <w:t xml:space="preserve"> of enzyme solution C with 10 mL of CO</w:t>
            </w:r>
            <w:r>
              <w:rPr>
                <w:vertAlign w:val="subscript"/>
              </w:rPr>
              <w:t>2</w:t>
            </w:r>
            <w:r>
              <w:t xml:space="preserve"> water and timing the reaction. This will be repeated three times.</w:t>
            </w:r>
          </w:p>
          <w:p w:rsidR="00E00AFD" w:rsidRDefault="00E00AFD" w:rsidP="00287FBA">
            <w:r>
              <w:t>Reaction 4)</w:t>
            </w:r>
          </w:p>
          <w:p w:rsidR="00E00AFD" w:rsidRDefault="00E00AFD" w:rsidP="00287FBA">
            <w:pPr>
              <w:ind w:left="720"/>
            </w:pPr>
            <w:r>
              <w:t xml:space="preserve">You will be mixing 10 mL of buffer doped </w:t>
            </w:r>
            <w:r w:rsidRPr="00C148CC">
              <w:t xml:space="preserve">with </w:t>
            </w:r>
            <w:r w:rsidRPr="00C148CC">
              <w:rPr>
                <w:rFonts w:eastAsia="Times New Roman" w:cs="Arial"/>
              </w:rPr>
              <w:t>10 µL</w:t>
            </w:r>
            <w:r>
              <w:t xml:space="preserve"> of enzyme solution B with 10 mL of CO</w:t>
            </w:r>
            <w:r>
              <w:rPr>
                <w:vertAlign w:val="subscript"/>
              </w:rPr>
              <w:t>2</w:t>
            </w:r>
            <w:r>
              <w:t xml:space="preserve"> water and timing the reaction. This will be repeated three times.</w:t>
            </w:r>
          </w:p>
          <w:p w:rsidR="00E00AFD" w:rsidRDefault="00E00AFD" w:rsidP="00287FBA">
            <w:r>
              <w:t>Reaction 5)</w:t>
            </w:r>
          </w:p>
          <w:p w:rsidR="00E00AFD" w:rsidRDefault="00E00AFD" w:rsidP="00287FBA">
            <w:pPr>
              <w:ind w:left="720"/>
            </w:pPr>
            <w:r>
              <w:t xml:space="preserve">You will be mixing 10 mL of buffer doped </w:t>
            </w:r>
            <w:r w:rsidRPr="00C148CC">
              <w:t xml:space="preserve">with </w:t>
            </w:r>
            <w:r w:rsidRPr="00C148CC">
              <w:rPr>
                <w:rFonts w:eastAsia="Times New Roman" w:cs="Arial"/>
              </w:rPr>
              <w:t>10 µL</w:t>
            </w:r>
            <w:r>
              <w:t xml:space="preserve"> of enzyme solution A with 10 mL of CO</w:t>
            </w:r>
            <w:r>
              <w:rPr>
                <w:vertAlign w:val="subscript"/>
              </w:rPr>
              <w:t>2</w:t>
            </w:r>
            <w:r>
              <w:t xml:space="preserve"> water and timing the reaction. This will be repeated three times.</w:t>
            </w:r>
          </w:p>
        </w:tc>
      </w:tr>
      <w:tr w:rsidR="00E00AFD" w:rsidTr="00287FBA">
        <w:tc>
          <w:tcPr>
            <w:tcW w:w="1610" w:type="dxa"/>
          </w:tcPr>
          <w:p w:rsidR="00E00AFD" w:rsidRDefault="00E00AFD" w:rsidP="00287FBA">
            <w:r>
              <w:t>Safety Considerations:</w:t>
            </w:r>
          </w:p>
        </w:tc>
        <w:tc>
          <w:tcPr>
            <w:tcW w:w="7740" w:type="dxa"/>
          </w:tcPr>
          <w:p w:rsidR="00E00AFD" w:rsidRDefault="00E00AFD" w:rsidP="00287FBA">
            <w:r>
              <w:t>Enzyme:</w:t>
            </w:r>
          </w:p>
          <w:p w:rsidR="00E00AFD" w:rsidRPr="00223009" w:rsidRDefault="00E00AFD" w:rsidP="00287FBA">
            <w:pPr>
              <w:ind w:left="720"/>
              <w:rPr>
                <w:sz w:val="24"/>
              </w:rPr>
            </w:pPr>
            <w:r>
              <w:rPr>
                <w:sz w:val="24"/>
              </w:rPr>
              <w:t xml:space="preserve">When you are done using the </w:t>
            </w:r>
            <w:proofErr w:type="spellStart"/>
            <w:r>
              <w:rPr>
                <w:sz w:val="24"/>
              </w:rPr>
              <w:t>micropipetter</w:t>
            </w:r>
            <w:proofErr w:type="spellEnd"/>
            <w:r>
              <w:rPr>
                <w:sz w:val="24"/>
              </w:rPr>
              <w:t xml:space="preserve">, be sure to dispose of the tips in the </w:t>
            </w:r>
            <w:proofErr w:type="spellStart"/>
            <w:r>
              <w:rPr>
                <w:sz w:val="24"/>
              </w:rPr>
              <w:t>ziplock</w:t>
            </w:r>
            <w:proofErr w:type="spellEnd"/>
            <w:r>
              <w:rPr>
                <w:sz w:val="24"/>
              </w:rPr>
              <w:t xml:space="preserve"> bag</w:t>
            </w:r>
          </w:p>
        </w:tc>
      </w:tr>
    </w:tbl>
    <w:p w:rsidR="00E00AFD" w:rsidRDefault="00E00AFD" w:rsidP="00E00AFD">
      <w:r>
        <w:br w:type="page"/>
      </w:r>
    </w:p>
    <w:tbl>
      <w:tblPr>
        <w:tblStyle w:val="TableGrid"/>
        <w:tblW w:w="0" w:type="auto"/>
        <w:tblLook w:val="04A0" w:firstRow="1" w:lastRow="0" w:firstColumn="1" w:lastColumn="0" w:noHBand="0" w:noVBand="1"/>
      </w:tblPr>
      <w:tblGrid>
        <w:gridCol w:w="1525"/>
        <w:gridCol w:w="7825"/>
      </w:tblGrid>
      <w:tr w:rsidR="00E00AFD" w:rsidTr="00287FBA">
        <w:tc>
          <w:tcPr>
            <w:tcW w:w="9350" w:type="dxa"/>
            <w:gridSpan w:val="2"/>
          </w:tcPr>
          <w:p w:rsidR="00E00AFD" w:rsidRDefault="00E00AFD" w:rsidP="00287FBA">
            <w:pPr>
              <w:pStyle w:val="Title"/>
            </w:pPr>
            <w:r>
              <w:lastRenderedPageBreak/>
              <w:t>Lab Flow Diagram: Qualitative Kinetics.</w:t>
            </w:r>
          </w:p>
        </w:tc>
      </w:tr>
      <w:tr w:rsidR="00E00AFD" w:rsidTr="00287FBA">
        <w:tc>
          <w:tcPr>
            <w:tcW w:w="1525" w:type="dxa"/>
          </w:tcPr>
          <w:p w:rsidR="00E00AFD" w:rsidRDefault="00E00AFD" w:rsidP="00287FBA">
            <w:r>
              <w:t>Introduction:</w:t>
            </w:r>
          </w:p>
        </w:tc>
        <w:tc>
          <w:tcPr>
            <w:tcW w:w="7825" w:type="dxa"/>
          </w:tcPr>
          <w:p w:rsidR="00E00AFD" w:rsidRDefault="00E00AFD" w:rsidP="00287FBA">
            <w:r>
              <w:t>Chemical kinetics is the study of the rate at which a reaction takes place. Many factors can influence this rate including concentration, temperature, surface area and the presence of a catalyst. In this lab, we will examine the qualitative effect that the presence of an enzyme (a biological catalyst) has on a reaction.</w:t>
            </w:r>
          </w:p>
        </w:tc>
      </w:tr>
      <w:tr w:rsidR="00E00AFD" w:rsidTr="00287FBA">
        <w:tc>
          <w:tcPr>
            <w:tcW w:w="1525" w:type="dxa"/>
          </w:tcPr>
          <w:p w:rsidR="00E00AFD" w:rsidRDefault="00E00AFD" w:rsidP="00287FBA">
            <w:r>
              <w:t>Materials:</w:t>
            </w:r>
          </w:p>
        </w:tc>
        <w:tc>
          <w:tcPr>
            <w:tcW w:w="7825" w:type="dxa"/>
          </w:tcPr>
          <w:p w:rsidR="00E00AFD" w:rsidRPr="00C148CC" w:rsidRDefault="00E00AFD" w:rsidP="00287FBA">
            <w:pPr>
              <w:rPr>
                <w:rFonts w:eastAsia="Times New Roman" w:cs="Arial"/>
              </w:rPr>
            </w:pPr>
            <w:r w:rsidRPr="00C148CC">
              <w:rPr>
                <w:rFonts w:eastAsia="Times New Roman" w:cs="Arial"/>
              </w:rPr>
              <w:t xml:space="preserve">1 </w:t>
            </w:r>
            <w:proofErr w:type="spellStart"/>
            <w:r w:rsidRPr="00C148CC">
              <w:rPr>
                <w:rFonts w:eastAsia="Times New Roman" w:cs="Arial"/>
              </w:rPr>
              <w:t>micropipetter</w:t>
            </w:r>
            <w:proofErr w:type="spellEnd"/>
            <w:r w:rsidRPr="00C148CC">
              <w:rPr>
                <w:rFonts w:eastAsia="Times New Roman" w:cs="Arial"/>
              </w:rPr>
              <w:t xml:space="preserve"> (10 µL) </w:t>
            </w:r>
          </w:p>
          <w:p w:rsidR="00E00AFD" w:rsidRDefault="00E00AFD" w:rsidP="00287FBA">
            <w:pPr>
              <w:rPr>
                <w:rFonts w:eastAsia="Times New Roman" w:cs="Arial"/>
              </w:rPr>
            </w:pPr>
            <w:r w:rsidRPr="00C148CC">
              <w:rPr>
                <w:rFonts w:eastAsia="Times New Roman" w:cs="Arial"/>
              </w:rPr>
              <w:t xml:space="preserve">2 50 mL beakers </w:t>
            </w:r>
          </w:p>
          <w:p w:rsidR="00E00AFD" w:rsidRDefault="00E00AFD" w:rsidP="00287FBA">
            <w:pPr>
              <w:rPr>
                <w:rFonts w:eastAsia="Times New Roman" w:cs="Arial"/>
              </w:rPr>
            </w:pPr>
            <w:r w:rsidRPr="00C148CC">
              <w:rPr>
                <w:rFonts w:eastAsia="Times New Roman" w:cs="Arial"/>
              </w:rPr>
              <w:t>2 graduated cylinders (10 mL capacity</w:t>
            </w:r>
            <w:r>
              <w:rPr>
                <w:rFonts w:eastAsia="Times New Roman" w:cs="Arial"/>
              </w:rPr>
              <w:t xml:space="preserve">) </w:t>
            </w:r>
          </w:p>
          <w:p w:rsidR="00E00AFD" w:rsidRPr="00C148CC" w:rsidRDefault="00E00AFD" w:rsidP="00287FBA">
            <w:pPr>
              <w:rPr>
                <w:rFonts w:eastAsia="Times New Roman" w:cs="Arial"/>
              </w:rPr>
            </w:pPr>
            <w:r w:rsidRPr="00C148CC">
              <w:rPr>
                <w:rFonts w:eastAsia="Times New Roman" w:cs="Arial"/>
              </w:rPr>
              <w:t xml:space="preserve">1 gallon size </w:t>
            </w:r>
            <w:proofErr w:type="spellStart"/>
            <w:r w:rsidRPr="00C148CC">
              <w:rPr>
                <w:rFonts w:eastAsia="Times New Roman" w:cs="Arial"/>
              </w:rPr>
              <w:t>ziplock</w:t>
            </w:r>
            <w:proofErr w:type="spellEnd"/>
            <w:r w:rsidRPr="00C148CC">
              <w:rPr>
                <w:rFonts w:eastAsia="Times New Roman" w:cs="Arial"/>
              </w:rPr>
              <w:t xml:space="preserve"> bag </w:t>
            </w:r>
          </w:p>
          <w:p w:rsidR="00E00AFD" w:rsidRDefault="00E00AFD" w:rsidP="00287FBA">
            <w:r>
              <w:rPr>
                <w:rFonts w:eastAsia="Times New Roman" w:cs="Arial"/>
              </w:rPr>
              <w:t>1 stopwatch</w:t>
            </w:r>
          </w:p>
        </w:tc>
      </w:tr>
      <w:tr w:rsidR="00E00AFD" w:rsidTr="00287FBA">
        <w:tc>
          <w:tcPr>
            <w:tcW w:w="1525" w:type="dxa"/>
          </w:tcPr>
          <w:p w:rsidR="00E00AFD" w:rsidRDefault="00E00AFD" w:rsidP="00287FBA">
            <w:r>
              <w:t>Reaction 1:</w:t>
            </w:r>
          </w:p>
        </w:tc>
        <w:tc>
          <w:tcPr>
            <w:tcW w:w="7825" w:type="dxa"/>
          </w:tcPr>
          <w:p w:rsidR="00E00AFD" w:rsidRDefault="00E00AFD" w:rsidP="00287FBA">
            <w:r>
              <w:t>Using the graduated Cylinder, obtain 10 mL of both the buffer and CO</w:t>
            </w:r>
            <w:r>
              <w:rPr>
                <w:vertAlign w:val="subscript"/>
              </w:rPr>
              <w:t>2</w:t>
            </w:r>
            <w:r>
              <w:t xml:space="preserve"> water and pour them into separate beakers.</w:t>
            </w:r>
          </w:p>
          <w:p w:rsidR="00E00AFD" w:rsidRDefault="00E00AFD" w:rsidP="00287FBA"/>
          <w:p w:rsidR="00E00AFD" w:rsidRDefault="00E00AFD" w:rsidP="00287FBA">
            <w:r>
              <w:t>Pour the CO</w:t>
            </w:r>
            <w:r>
              <w:rPr>
                <w:vertAlign w:val="subscript"/>
              </w:rPr>
              <w:t>2</w:t>
            </w:r>
            <w:r>
              <w:t xml:space="preserve"> water into the buffer and time how long it take for the color change to occur.</w:t>
            </w:r>
          </w:p>
          <w:p w:rsidR="00E00AFD" w:rsidRDefault="00E00AFD" w:rsidP="00287FBA"/>
          <w:p w:rsidR="00E00AFD" w:rsidRPr="00490F5C" w:rsidRDefault="00E00AFD" w:rsidP="00287FBA">
            <w:r>
              <w:t>Pour the mixture down the drain, rinse your beakers with distilled water and repeat two times.</w:t>
            </w:r>
          </w:p>
        </w:tc>
      </w:tr>
      <w:tr w:rsidR="00E00AFD" w:rsidTr="00287FBA">
        <w:tc>
          <w:tcPr>
            <w:tcW w:w="1525" w:type="dxa"/>
          </w:tcPr>
          <w:p w:rsidR="00E00AFD" w:rsidRDefault="00E00AFD" w:rsidP="00287FBA">
            <w:r>
              <w:t>Reaction 2:</w:t>
            </w:r>
          </w:p>
        </w:tc>
        <w:tc>
          <w:tcPr>
            <w:tcW w:w="7825" w:type="dxa"/>
          </w:tcPr>
          <w:p w:rsidR="00E00AFD" w:rsidRDefault="00E00AFD" w:rsidP="00287FBA">
            <w:r>
              <w:t>Using the graduated Cylinder, obtain 10 mL of both the buffer and CO</w:t>
            </w:r>
            <w:r>
              <w:rPr>
                <w:vertAlign w:val="subscript"/>
              </w:rPr>
              <w:t>2</w:t>
            </w:r>
            <w:r>
              <w:t xml:space="preserve"> water and pour them into separate beakers. </w:t>
            </w:r>
          </w:p>
          <w:p w:rsidR="00E00AFD" w:rsidRDefault="00E00AFD" w:rsidP="00287FBA"/>
          <w:p w:rsidR="00E00AFD" w:rsidRDefault="00E00AFD" w:rsidP="00287FBA">
            <w:r>
              <w:t xml:space="preserve">Add 10 </w:t>
            </w:r>
            <w:r w:rsidRPr="00C148CC">
              <w:rPr>
                <w:rFonts w:eastAsia="Times New Roman" w:cs="Arial"/>
              </w:rPr>
              <w:t>µL</w:t>
            </w:r>
            <w:r>
              <w:rPr>
                <w:rFonts w:eastAsia="Times New Roman" w:cs="Arial"/>
              </w:rPr>
              <w:t xml:space="preserve"> of enzyme solution D to the buffer.</w:t>
            </w:r>
          </w:p>
          <w:p w:rsidR="00E00AFD" w:rsidRDefault="00E00AFD" w:rsidP="00287FBA"/>
          <w:p w:rsidR="00E00AFD" w:rsidRDefault="00E00AFD" w:rsidP="00287FBA">
            <w:r>
              <w:t>Pour the CO</w:t>
            </w:r>
            <w:r>
              <w:rPr>
                <w:vertAlign w:val="subscript"/>
              </w:rPr>
              <w:t>2</w:t>
            </w:r>
            <w:r>
              <w:t xml:space="preserve"> water into the buffer and time how long it take for the color change to occur.</w:t>
            </w:r>
          </w:p>
          <w:p w:rsidR="00E00AFD" w:rsidRDefault="00E00AFD" w:rsidP="00287FBA"/>
          <w:p w:rsidR="00E00AFD" w:rsidRDefault="00E00AFD" w:rsidP="00287FBA">
            <w:r>
              <w:t>Pour the mixture down the drain, rinse your beakers with distilled water and repeat two times.</w:t>
            </w:r>
          </w:p>
        </w:tc>
      </w:tr>
      <w:tr w:rsidR="00E00AFD" w:rsidTr="00287FBA">
        <w:tc>
          <w:tcPr>
            <w:tcW w:w="1525" w:type="dxa"/>
          </w:tcPr>
          <w:p w:rsidR="00E00AFD" w:rsidRDefault="00E00AFD" w:rsidP="00287FBA">
            <w:r>
              <w:t>Reaction 3:</w:t>
            </w:r>
          </w:p>
        </w:tc>
        <w:tc>
          <w:tcPr>
            <w:tcW w:w="7825" w:type="dxa"/>
          </w:tcPr>
          <w:p w:rsidR="00E00AFD" w:rsidRDefault="00E00AFD" w:rsidP="00287FBA">
            <w:r>
              <w:t>Using the graduated Cylinder, obtain 10 mL of both the buffer and CO</w:t>
            </w:r>
            <w:r>
              <w:rPr>
                <w:vertAlign w:val="subscript"/>
              </w:rPr>
              <w:t>2</w:t>
            </w:r>
            <w:r>
              <w:t xml:space="preserve"> water and pour them into separate beakers. </w:t>
            </w:r>
          </w:p>
          <w:p w:rsidR="00E00AFD" w:rsidRDefault="00E00AFD" w:rsidP="00287FBA"/>
          <w:p w:rsidR="00E00AFD" w:rsidRDefault="00E00AFD" w:rsidP="00287FBA">
            <w:r>
              <w:t xml:space="preserve">Add 10 </w:t>
            </w:r>
            <w:r w:rsidRPr="00C148CC">
              <w:rPr>
                <w:rFonts w:eastAsia="Times New Roman" w:cs="Arial"/>
              </w:rPr>
              <w:t>µL</w:t>
            </w:r>
            <w:r>
              <w:rPr>
                <w:rFonts w:eastAsia="Times New Roman" w:cs="Arial"/>
              </w:rPr>
              <w:t xml:space="preserve"> of enzyme solution C to the buffer.</w:t>
            </w:r>
          </w:p>
          <w:p w:rsidR="00E00AFD" w:rsidRDefault="00E00AFD" w:rsidP="00287FBA"/>
          <w:p w:rsidR="00E00AFD" w:rsidRDefault="00E00AFD" w:rsidP="00287FBA">
            <w:r>
              <w:t>Pour the CO</w:t>
            </w:r>
            <w:r>
              <w:rPr>
                <w:vertAlign w:val="subscript"/>
              </w:rPr>
              <w:t>2</w:t>
            </w:r>
            <w:r>
              <w:t xml:space="preserve"> water into the buffer and time how long it take for the color change to occur.</w:t>
            </w:r>
          </w:p>
          <w:p w:rsidR="00E00AFD" w:rsidRDefault="00E00AFD" w:rsidP="00287FBA"/>
          <w:p w:rsidR="00E00AFD" w:rsidRDefault="00E00AFD" w:rsidP="00287FBA">
            <w:r>
              <w:t>Pour the mixture down the drain, rinse your beakers with distilled water and repeat two times.</w:t>
            </w:r>
          </w:p>
        </w:tc>
      </w:tr>
      <w:tr w:rsidR="00E00AFD" w:rsidTr="00287FBA">
        <w:tc>
          <w:tcPr>
            <w:tcW w:w="1525" w:type="dxa"/>
          </w:tcPr>
          <w:p w:rsidR="00E00AFD" w:rsidRDefault="00E00AFD" w:rsidP="00287FBA">
            <w:r>
              <w:t>Reaction 4:</w:t>
            </w:r>
          </w:p>
        </w:tc>
        <w:tc>
          <w:tcPr>
            <w:tcW w:w="7825" w:type="dxa"/>
          </w:tcPr>
          <w:p w:rsidR="00E00AFD" w:rsidRDefault="00E00AFD" w:rsidP="00287FBA">
            <w:r>
              <w:t>Using the graduated Cylinder, obtain 10 mL of both the buffer and CO</w:t>
            </w:r>
            <w:r>
              <w:rPr>
                <w:vertAlign w:val="subscript"/>
              </w:rPr>
              <w:t>2</w:t>
            </w:r>
            <w:r>
              <w:t xml:space="preserve"> water and pour them into separate beakers. </w:t>
            </w:r>
          </w:p>
          <w:p w:rsidR="00E00AFD" w:rsidRDefault="00E00AFD" w:rsidP="00287FBA"/>
          <w:p w:rsidR="00E00AFD" w:rsidRDefault="00E00AFD" w:rsidP="00287FBA">
            <w:r>
              <w:t xml:space="preserve">Add 10 </w:t>
            </w:r>
            <w:r w:rsidRPr="00C148CC">
              <w:rPr>
                <w:rFonts w:eastAsia="Times New Roman" w:cs="Arial"/>
              </w:rPr>
              <w:t>µL</w:t>
            </w:r>
            <w:r>
              <w:rPr>
                <w:rFonts w:eastAsia="Times New Roman" w:cs="Arial"/>
              </w:rPr>
              <w:t xml:space="preserve"> of enzyme solution B to the buffer.</w:t>
            </w:r>
          </w:p>
          <w:p w:rsidR="00E00AFD" w:rsidRDefault="00E00AFD" w:rsidP="00287FBA"/>
          <w:p w:rsidR="00E00AFD" w:rsidRDefault="00E00AFD" w:rsidP="00287FBA">
            <w:r>
              <w:t>Pour the CO</w:t>
            </w:r>
            <w:r>
              <w:rPr>
                <w:vertAlign w:val="subscript"/>
              </w:rPr>
              <w:t>2</w:t>
            </w:r>
            <w:r>
              <w:t xml:space="preserve"> water into the buffer and time how long it take for the color change to occur.</w:t>
            </w:r>
          </w:p>
          <w:p w:rsidR="00E00AFD" w:rsidRDefault="00E00AFD" w:rsidP="00287FBA"/>
          <w:p w:rsidR="00E00AFD" w:rsidRDefault="00E00AFD" w:rsidP="00287FBA">
            <w:r>
              <w:t>Pour the mixture down the drain, rinse your beakers with distilled water and repeat two times.</w:t>
            </w:r>
          </w:p>
        </w:tc>
      </w:tr>
      <w:tr w:rsidR="00E00AFD" w:rsidTr="00287FBA">
        <w:tc>
          <w:tcPr>
            <w:tcW w:w="1525" w:type="dxa"/>
          </w:tcPr>
          <w:p w:rsidR="00E00AFD" w:rsidRDefault="00E00AFD" w:rsidP="00287FBA">
            <w:r>
              <w:t>Reaction 5:</w:t>
            </w:r>
          </w:p>
        </w:tc>
        <w:tc>
          <w:tcPr>
            <w:tcW w:w="7825" w:type="dxa"/>
          </w:tcPr>
          <w:p w:rsidR="00E00AFD" w:rsidRDefault="00E00AFD" w:rsidP="00287FBA">
            <w:r>
              <w:t>Using the graduated Cylinder, obtain 10 mL of both the buffer and CO</w:t>
            </w:r>
            <w:r>
              <w:rPr>
                <w:vertAlign w:val="subscript"/>
              </w:rPr>
              <w:t>2</w:t>
            </w:r>
            <w:r>
              <w:t xml:space="preserve"> water and pour them into separate beakers. </w:t>
            </w:r>
          </w:p>
          <w:p w:rsidR="00E00AFD" w:rsidRDefault="00E00AFD" w:rsidP="00287FBA"/>
          <w:p w:rsidR="00E00AFD" w:rsidRDefault="00E00AFD" w:rsidP="00287FBA">
            <w:r>
              <w:t xml:space="preserve">Add 10 </w:t>
            </w:r>
            <w:r w:rsidRPr="00C148CC">
              <w:rPr>
                <w:rFonts w:eastAsia="Times New Roman" w:cs="Arial"/>
              </w:rPr>
              <w:t>µL</w:t>
            </w:r>
            <w:r>
              <w:rPr>
                <w:rFonts w:eastAsia="Times New Roman" w:cs="Arial"/>
              </w:rPr>
              <w:t xml:space="preserve"> of enzyme solution A to the buffer.</w:t>
            </w:r>
          </w:p>
          <w:p w:rsidR="00E00AFD" w:rsidRDefault="00E00AFD" w:rsidP="00287FBA"/>
          <w:p w:rsidR="00E00AFD" w:rsidRDefault="00E00AFD" w:rsidP="00287FBA">
            <w:r>
              <w:t>Pour the CO</w:t>
            </w:r>
            <w:r>
              <w:rPr>
                <w:vertAlign w:val="subscript"/>
              </w:rPr>
              <w:t>2</w:t>
            </w:r>
            <w:r>
              <w:t xml:space="preserve"> water into the buffer and time how long it take for the color change to occur.</w:t>
            </w:r>
          </w:p>
          <w:p w:rsidR="00E00AFD" w:rsidRDefault="00E00AFD" w:rsidP="00287FBA"/>
          <w:p w:rsidR="00E00AFD" w:rsidRDefault="00E00AFD" w:rsidP="00287FBA">
            <w:r>
              <w:t>Pour the mixture down the drain, rinse your beakers with distilled water and repeat two times.</w:t>
            </w:r>
          </w:p>
        </w:tc>
      </w:tr>
      <w:tr w:rsidR="00E00AFD" w:rsidTr="00287FBA">
        <w:tc>
          <w:tcPr>
            <w:tcW w:w="1525" w:type="dxa"/>
          </w:tcPr>
          <w:p w:rsidR="00E00AFD" w:rsidRDefault="00E00AFD" w:rsidP="00287FBA">
            <w:r>
              <w:lastRenderedPageBreak/>
              <w:t>Results:</w:t>
            </w:r>
          </w:p>
        </w:tc>
        <w:tc>
          <w:tcPr>
            <w:tcW w:w="7825" w:type="dxa"/>
          </w:tcPr>
          <w:p w:rsidR="00E00AFD" w:rsidRDefault="00E00AFD" w:rsidP="00287FBA">
            <w:r>
              <w:t>Copy the following data table into your lab notebook and complete the table with your observed times.</w:t>
            </w:r>
          </w:p>
          <w:p w:rsidR="00E00AFD" w:rsidRPr="00490F5C" w:rsidRDefault="00E00AFD" w:rsidP="00287FBA">
            <w:pPr>
              <w:ind w:left="720"/>
            </w:pPr>
          </w:p>
          <w:tbl>
            <w:tblPr>
              <w:tblStyle w:val="TableGrid"/>
              <w:tblW w:w="0" w:type="auto"/>
              <w:tblInd w:w="727" w:type="dxa"/>
              <w:tblLook w:val="04A0" w:firstRow="1" w:lastRow="0" w:firstColumn="1" w:lastColumn="0" w:noHBand="0" w:noVBand="1"/>
            </w:tblPr>
            <w:tblGrid>
              <w:gridCol w:w="1021"/>
              <w:gridCol w:w="716"/>
              <w:gridCol w:w="2533"/>
            </w:tblGrid>
            <w:tr w:rsidR="00E00AFD" w:rsidTr="00287FBA">
              <w:tc>
                <w:tcPr>
                  <w:tcW w:w="1021" w:type="dxa"/>
                </w:tcPr>
                <w:p w:rsidR="00E00AFD" w:rsidRDefault="00E00AFD" w:rsidP="00287FBA">
                  <w:r>
                    <w:t>Enzyme</w:t>
                  </w:r>
                </w:p>
              </w:tc>
              <w:tc>
                <w:tcPr>
                  <w:tcW w:w="716" w:type="dxa"/>
                </w:tcPr>
                <w:p w:rsidR="00E00AFD" w:rsidRDefault="00E00AFD" w:rsidP="00287FBA">
                  <w:r>
                    <w:t>Trial</w:t>
                  </w:r>
                </w:p>
              </w:tc>
              <w:tc>
                <w:tcPr>
                  <w:tcW w:w="2533" w:type="dxa"/>
                </w:tcPr>
                <w:p w:rsidR="00E00AFD" w:rsidRDefault="00E00AFD" w:rsidP="00287FBA">
                  <w:r>
                    <w:t>Time (s)</w:t>
                  </w:r>
                </w:p>
              </w:tc>
            </w:tr>
            <w:tr w:rsidR="00E00AFD" w:rsidTr="00287FBA">
              <w:tc>
                <w:tcPr>
                  <w:tcW w:w="1021" w:type="dxa"/>
                </w:tcPr>
                <w:p w:rsidR="00E00AFD" w:rsidRDefault="00E00AFD" w:rsidP="00287FBA">
                  <w:r>
                    <w:t>None</w:t>
                  </w:r>
                </w:p>
              </w:tc>
              <w:tc>
                <w:tcPr>
                  <w:tcW w:w="716" w:type="dxa"/>
                </w:tcPr>
                <w:p w:rsidR="00E00AFD" w:rsidRDefault="00E00AFD" w:rsidP="00287FBA">
                  <w:r>
                    <w:t>1</w:t>
                  </w:r>
                </w:p>
              </w:tc>
              <w:tc>
                <w:tcPr>
                  <w:tcW w:w="2533" w:type="dxa"/>
                </w:tcPr>
                <w:p w:rsidR="00E00AFD" w:rsidRDefault="00E00AFD" w:rsidP="00287FBA"/>
              </w:tc>
            </w:tr>
            <w:tr w:rsidR="00E00AFD" w:rsidTr="00287FBA">
              <w:tc>
                <w:tcPr>
                  <w:tcW w:w="1021" w:type="dxa"/>
                </w:tcPr>
                <w:p w:rsidR="00E00AFD" w:rsidRDefault="00E00AFD" w:rsidP="00287FBA">
                  <w:r>
                    <w:t>None</w:t>
                  </w:r>
                </w:p>
              </w:tc>
              <w:tc>
                <w:tcPr>
                  <w:tcW w:w="716" w:type="dxa"/>
                </w:tcPr>
                <w:p w:rsidR="00E00AFD" w:rsidRDefault="00E00AFD" w:rsidP="00287FBA">
                  <w:r>
                    <w:t>2</w:t>
                  </w:r>
                </w:p>
              </w:tc>
              <w:tc>
                <w:tcPr>
                  <w:tcW w:w="2533" w:type="dxa"/>
                </w:tcPr>
                <w:p w:rsidR="00E00AFD" w:rsidRDefault="00E00AFD" w:rsidP="00287FBA"/>
              </w:tc>
            </w:tr>
            <w:tr w:rsidR="00E00AFD" w:rsidTr="00287FBA">
              <w:tc>
                <w:tcPr>
                  <w:tcW w:w="1021" w:type="dxa"/>
                </w:tcPr>
                <w:p w:rsidR="00E00AFD" w:rsidRDefault="00E00AFD" w:rsidP="00287FBA">
                  <w:r>
                    <w:t>None</w:t>
                  </w:r>
                </w:p>
              </w:tc>
              <w:tc>
                <w:tcPr>
                  <w:tcW w:w="716" w:type="dxa"/>
                </w:tcPr>
                <w:p w:rsidR="00E00AFD" w:rsidRDefault="00E00AFD" w:rsidP="00287FBA">
                  <w:r>
                    <w:t>3</w:t>
                  </w:r>
                </w:p>
              </w:tc>
              <w:tc>
                <w:tcPr>
                  <w:tcW w:w="2533" w:type="dxa"/>
                </w:tcPr>
                <w:p w:rsidR="00E00AFD" w:rsidRDefault="00E00AFD" w:rsidP="00287FBA"/>
              </w:tc>
            </w:tr>
            <w:tr w:rsidR="00E00AFD" w:rsidTr="00287FBA">
              <w:tc>
                <w:tcPr>
                  <w:tcW w:w="1021" w:type="dxa"/>
                </w:tcPr>
                <w:p w:rsidR="00E00AFD" w:rsidRDefault="00E00AFD" w:rsidP="00287FBA">
                  <w:r>
                    <w:t>D</w:t>
                  </w:r>
                </w:p>
              </w:tc>
              <w:tc>
                <w:tcPr>
                  <w:tcW w:w="716" w:type="dxa"/>
                </w:tcPr>
                <w:p w:rsidR="00E00AFD" w:rsidRDefault="00E00AFD" w:rsidP="00287FBA">
                  <w:r>
                    <w:t>1</w:t>
                  </w:r>
                </w:p>
              </w:tc>
              <w:tc>
                <w:tcPr>
                  <w:tcW w:w="2533" w:type="dxa"/>
                </w:tcPr>
                <w:p w:rsidR="00E00AFD" w:rsidRDefault="00E00AFD" w:rsidP="00287FBA"/>
              </w:tc>
            </w:tr>
            <w:tr w:rsidR="00E00AFD" w:rsidTr="00287FBA">
              <w:tc>
                <w:tcPr>
                  <w:tcW w:w="1021" w:type="dxa"/>
                </w:tcPr>
                <w:p w:rsidR="00E00AFD" w:rsidRDefault="00E00AFD" w:rsidP="00287FBA">
                  <w:r>
                    <w:t>D</w:t>
                  </w:r>
                </w:p>
              </w:tc>
              <w:tc>
                <w:tcPr>
                  <w:tcW w:w="716" w:type="dxa"/>
                </w:tcPr>
                <w:p w:rsidR="00E00AFD" w:rsidRDefault="00E00AFD" w:rsidP="00287FBA">
                  <w:r>
                    <w:t>2</w:t>
                  </w:r>
                </w:p>
              </w:tc>
              <w:tc>
                <w:tcPr>
                  <w:tcW w:w="2533" w:type="dxa"/>
                </w:tcPr>
                <w:p w:rsidR="00E00AFD" w:rsidRDefault="00E00AFD" w:rsidP="00287FBA"/>
              </w:tc>
            </w:tr>
            <w:tr w:rsidR="00E00AFD" w:rsidTr="00287FBA">
              <w:tc>
                <w:tcPr>
                  <w:tcW w:w="1021" w:type="dxa"/>
                </w:tcPr>
                <w:p w:rsidR="00E00AFD" w:rsidRDefault="00E00AFD" w:rsidP="00287FBA">
                  <w:r>
                    <w:t>D</w:t>
                  </w:r>
                </w:p>
              </w:tc>
              <w:tc>
                <w:tcPr>
                  <w:tcW w:w="716" w:type="dxa"/>
                </w:tcPr>
                <w:p w:rsidR="00E00AFD" w:rsidRDefault="00E00AFD" w:rsidP="00287FBA">
                  <w:r>
                    <w:t>3</w:t>
                  </w:r>
                </w:p>
              </w:tc>
              <w:tc>
                <w:tcPr>
                  <w:tcW w:w="2533" w:type="dxa"/>
                </w:tcPr>
                <w:p w:rsidR="00E00AFD" w:rsidRDefault="00E00AFD" w:rsidP="00287FBA"/>
              </w:tc>
            </w:tr>
            <w:tr w:rsidR="00E00AFD" w:rsidTr="00287FBA">
              <w:tc>
                <w:tcPr>
                  <w:tcW w:w="1021" w:type="dxa"/>
                </w:tcPr>
                <w:p w:rsidR="00E00AFD" w:rsidRDefault="00E00AFD" w:rsidP="00287FBA">
                  <w:r>
                    <w:t>C</w:t>
                  </w:r>
                </w:p>
              </w:tc>
              <w:tc>
                <w:tcPr>
                  <w:tcW w:w="716" w:type="dxa"/>
                </w:tcPr>
                <w:p w:rsidR="00E00AFD" w:rsidRDefault="00E00AFD" w:rsidP="00287FBA">
                  <w:r>
                    <w:t>1</w:t>
                  </w:r>
                </w:p>
              </w:tc>
              <w:tc>
                <w:tcPr>
                  <w:tcW w:w="2533" w:type="dxa"/>
                </w:tcPr>
                <w:p w:rsidR="00E00AFD" w:rsidRDefault="00E00AFD" w:rsidP="00287FBA"/>
              </w:tc>
            </w:tr>
            <w:tr w:rsidR="00E00AFD" w:rsidTr="00287FBA">
              <w:tc>
                <w:tcPr>
                  <w:tcW w:w="1021" w:type="dxa"/>
                </w:tcPr>
                <w:p w:rsidR="00E00AFD" w:rsidRDefault="00E00AFD" w:rsidP="00287FBA">
                  <w:r>
                    <w:t>C</w:t>
                  </w:r>
                </w:p>
              </w:tc>
              <w:tc>
                <w:tcPr>
                  <w:tcW w:w="716" w:type="dxa"/>
                </w:tcPr>
                <w:p w:rsidR="00E00AFD" w:rsidRDefault="00E00AFD" w:rsidP="00287FBA">
                  <w:r>
                    <w:t>2</w:t>
                  </w:r>
                </w:p>
              </w:tc>
              <w:tc>
                <w:tcPr>
                  <w:tcW w:w="2533" w:type="dxa"/>
                </w:tcPr>
                <w:p w:rsidR="00E00AFD" w:rsidRDefault="00E00AFD" w:rsidP="00287FBA"/>
              </w:tc>
            </w:tr>
            <w:tr w:rsidR="00E00AFD" w:rsidTr="00287FBA">
              <w:tc>
                <w:tcPr>
                  <w:tcW w:w="1021" w:type="dxa"/>
                </w:tcPr>
                <w:p w:rsidR="00E00AFD" w:rsidRDefault="00E00AFD" w:rsidP="00287FBA">
                  <w:r>
                    <w:t>C</w:t>
                  </w:r>
                </w:p>
              </w:tc>
              <w:tc>
                <w:tcPr>
                  <w:tcW w:w="716" w:type="dxa"/>
                </w:tcPr>
                <w:p w:rsidR="00E00AFD" w:rsidRDefault="00E00AFD" w:rsidP="00287FBA">
                  <w:r>
                    <w:t>3</w:t>
                  </w:r>
                </w:p>
              </w:tc>
              <w:tc>
                <w:tcPr>
                  <w:tcW w:w="2533" w:type="dxa"/>
                </w:tcPr>
                <w:p w:rsidR="00E00AFD" w:rsidRDefault="00E00AFD" w:rsidP="00287FBA"/>
              </w:tc>
            </w:tr>
            <w:tr w:rsidR="00E00AFD" w:rsidTr="00287FBA">
              <w:tc>
                <w:tcPr>
                  <w:tcW w:w="1021" w:type="dxa"/>
                </w:tcPr>
                <w:p w:rsidR="00E00AFD" w:rsidRDefault="00E00AFD" w:rsidP="00287FBA">
                  <w:r>
                    <w:t>B</w:t>
                  </w:r>
                </w:p>
              </w:tc>
              <w:tc>
                <w:tcPr>
                  <w:tcW w:w="716" w:type="dxa"/>
                </w:tcPr>
                <w:p w:rsidR="00E00AFD" w:rsidRDefault="00E00AFD" w:rsidP="00287FBA">
                  <w:r>
                    <w:t>1</w:t>
                  </w:r>
                </w:p>
              </w:tc>
              <w:tc>
                <w:tcPr>
                  <w:tcW w:w="2533" w:type="dxa"/>
                </w:tcPr>
                <w:p w:rsidR="00E00AFD" w:rsidRDefault="00E00AFD" w:rsidP="00287FBA"/>
              </w:tc>
            </w:tr>
            <w:tr w:rsidR="00E00AFD" w:rsidTr="00287FBA">
              <w:tc>
                <w:tcPr>
                  <w:tcW w:w="1021" w:type="dxa"/>
                </w:tcPr>
                <w:p w:rsidR="00E00AFD" w:rsidRDefault="00E00AFD" w:rsidP="00287FBA">
                  <w:r>
                    <w:t>B</w:t>
                  </w:r>
                </w:p>
              </w:tc>
              <w:tc>
                <w:tcPr>
                  <w:tcW w:w="716" w:type="dxa"/>
                </w:tcPr>
                <w:p w:rsidR="00E00AFD" w:rsidRDefault="00E00AFD" w:rsidP="00287FBA">
                  <w:r>
                    <w:t>2</w:t>
                  </w:r>
                </w:p>
              </w:tc>
              <w:tc>
                <w:tcPr>
                  <w:tcW w:w="2533" w:type="dxa"/>
                </w:tcPr>
                <w:p w:rsidR="00E00AFD" w:rsidRDefault="00E00AFD" w:rsidP="00287FBA"/>
              </w:tc>
            </w:tr>
            <w:tr w:rsidR="00E00AFD" w:rsidTr="00287FBA">
              <w:tc>
                <w:tcPr>
                  <w:tcW w:w="1021" w:type="dxa"/>
                </w:tcPr>
                <w:p w:rsidR="00E00AFD" w:rsidRDefault="00E00AFD" w:rsidP="00287FBA">
                  <w:r>
                    <w:t>B</w:t>
                  </w:r>
                </w:p>
              </w:tc>
              <w:tc>
                <w:tcPr>
                  <w:tcW w:w="716" w:type="dxa"/>
                </w:tcPr>
                <w:p w:rsidR="00E00AFD" w:rsidRDefault="00E00AFD" w:rsidP="00287FBA">
                  <w:r>
                    <w:t>3</w:t>
                  </w:r>
                </w:p>
              </w:tc>
              <w:tc>
                <w:tcPr>
                  <w:tcW w:w="2533" w:type="dxa"/>
                </w:tcPr>
                <w:p w:rsidR="00E00AFD" w:rsidRDefault="00E00AFD" w:rsidP="00287FBA"/>
              </w:tc>
            </w:tr>
            <w:tr w:rsidR="00E00AFD" w:rsidTr="00287FBA">
              <w:tc>
                <w:tcPr>
                  <w:tcW w:w="1021" w:type="dxa"/>
                </w:tcPr>
                <w:p w:rsidR="00E00AFD" w:rsidRDefault="00E00AFD" w:rsidP="00287FBA">
                  <w:r>
                    <w:t>A</w:t>
                  </w:r>
                </w:p>
              </w:tc>
              <w:tc>
                <w:tcPr>
                  <w:tcW w:w="716" w:type="dxa"/>
                </w:tcPr>
                <w:p w:rsidR="00E00AFD" w:rsidRDefault="00E00AFD" w:rsidP="00287FBA">
                  <w:r>
                    <w:t>1</w:t>
                  </w:r>
                </w:p>
              </w:tc>
              <w:tc>
                <w:tcPr>
                  <w:tcW w:w="2533" w:type="dxa"/>
                </w:tcPr>
                <w:p w:rsidR="00E00AFD" w:rsidRDefault="00E00AFD" w:rsidP="00287FBA"/>
              </w:tc>
            </w:tr>
            <w:tr w:rsidR="00E00AFD" w:rsidTr="00287FBA">
              <w:tc>
                <w:tcPr>
                  <w:tcW w:w="1021" w:type="dxa"/>
                </w:tcPr>
                <w:p w:rsidR="00E00AFD" w:rsidRDefault="00E00AFD" w:rsidP="00287FBA">
                  <w:r>
                    <w:t>A</w:t>
                  </w:r>
                </w:p>
              </w:tc>
              <w:tc>
                <w:tcPr>
                  <w:tcW w:w="716" w:type="dxa"/>
                </w:tcPr>
                <w:p w:rsidR="00E00AFD" w:rsidRDefault="00E00AFD" w:rsidP="00287FBA">
                  <w:r>
                    <w:t>2</w:t>
                  </w:r>
                </w:p>
              </w:tc>
              <w:tc>
                <w:tcPr>
                  <w:tcW w:w="2533" w:type="dxa"/>
                </w:tcPr>
                <w:p w:rsidR="00E00AFD" w:rsidRDefault="00E00AFD" w:rsidP="00287FBA"/>
              </w:tc>
            </w:tr>
            <w:tr w:rsidR="00E00AFD" w:rsidTr="00287FBA">
              <w:tc>
                <w:tcPr>
                  <w:tcW w:w="1021" w:type="dxa"/>
                </w:tcPr>
                <w:p w:rsidR="00E00AFD" w:rsidRDefault="00E00AFD" w:rsidP="00287FBA">
                  <w:r>
                    <w:t>A</w:t>
                  </w:r>
                </w:p>
              </w:tc>
              <w:tc>
                <w:tcPr>
                  <w:tcW w:w="716" w:type="dxa"/>
                </w:tcPr>
                <w:p w:rsidR="00E00AFD" w:rsidRDefault="00E00AFD" w:rsidP="00287FBA">
                  <w:r>
                    <w:t>3</w:t>
                  </w:r>
                </w:p>
              </w:tc>
              <w:tc>
                <w:tcPr>
                  <w:tcW w:w="2533" w:type="dxa"/>
                </w:tcPr>
                <w:p w:rsidR="00E00AFD" w:rsidRDefault="00E00AFD" w:rsidP="00287FBA"/>
              </w:tc>
            </w:tr>
          </w:tbl>
          <w:p w:rsidR="00E00AFD" w:rsidRDefault="00E00AFD" w:rsidP="00287FBA"/>
        </w:tc>
      </w:tr>
      <w:tr w:rsidR="00E00AFD" w:rsidTr="00287FBA">
        <w:tc>
          <w:tcPr>
            <w:tcW w:w="1525" w:type="dxa"/>
          </w:tcPr>
          <w:p w:rsidR="00E00AFD" w:rsidRDefault="00E00AFD" w:rsidP="00287FBA">
            <w:r>
              <w:t>Conclusion:</w:t>
            </w:r>
          </w:p>
        </w:tc>
        <w:tc>
          <w:tcPr>
            <w:tcW w:w="7825" w:type="dxa"/>
          </w:tcPr>
          <w:p w:rsidR="00E00AFD" w:rsidRDefault="00E00AFD" w:rsidP="00287FBA">
            <w:r>
              <w:t>Answer the following questions in your lab notebook:</w:t>
            </w:r>
          </w:p>
          <w:p w:rsidR="00E00AFD" w:rsidRDefault="00E00AFD" w:rsidP="00287FBA">
            <w:pPr>
              <w:ind w:left="720"/>
            </w:pPr>
            <w:r>
              <w:t>Was there any inconsistency in your data? How might you control for this variation in the future?</w:t>
            </w:r>
          </w:p>
          <w:p w:rsidR="00E00AFD" w:rsidRDefault="00E00AFD" w:rsidP="00287FBA">
            <w:pPr>
              <w:ind w:left="720"/>
            </w:pPr>
          </w:p>
          <w:p w:rsidR="00E00AFD" w:rsidRDefault="00E00AFD" w:rsidP="00287FBA">
            <w:pPr>
              <w:ind w:left="720"/>
            </w:pPr>
            <w:r>
              <w:t>What other variables might this experiment be altered to examine?</w:t>
            </w:r>
          </w:p>
          <w:p w:rsidR="00E00AFD" w:rsidRDefault="00E00AFD" w:rsidP="00287FBA">
            <w:pPr>
              <w:ind w:left="720"/>
            </w:pPr>
          </w:p>
          <w:p w:rsidR="00E00AFD" w:rsidRDefault="00E00AFD" w:rsidP="00287FBA">
            <w:pPr>
              <w:ind w:left="720"/>
            </w:pPr>
            <w:r>
              <w:t>What enzyme sample was the “best” for speeding up this reaction? Keep in mind cost of enzyme and explain your reasoning.</w:t>
            </w:r>
          </w:p>
        </w:tc>
      </w:tr>
    </w:tbl>
    <w:p w:rsidR="00B37BC2" w:rsidRDefault="00B37BC2" w:rsidP="005B50AB"/>
    <w:p w:rsidR="00B37BC2" w:rsidRDefault="00B37BC2" w:rsidP="00B37BC2">
      <w:r>
        <w:br w:type="page"/>
      </w:r>
    </w:p>
    <w:tbl>
      <w:tblPr>
        <w:tblStyle w:val="TableGrid"/>
        <w:tblW w:w="0" w:type="auto"/>
        <w:tblLook w:val="04A0" w:firstRow="1" w:lastRow="0" w:firstColumn="1" w:lastColumn="0" w:noHBand="0" w:noVBand="1"/>
      </w:tblPr>
      <w:tblGrid>
        <w:gridCol w:w="7915"/>
        <w:gridCol w:w="360"/>
        <w:gridCol w:w="360"/>
        <w:gridCol w:w="360"/>
        <w:gridCol w:w="355"/>
      </w:tblGrid>
      <w:tr w:rsidR="00B37BC2" w:rsidTr="00287FBA">
        <w:tc>
          <w:tcPr>
            <w:tcW w:w="9350" w:type="dxa"/>
            <w:gridSpan w:val="5"/>
          </w:tcPr>
          <w:p w:rsidR="00B37BC2" w:rsidRDefault="00B37BC2" w:rsidP="00287FBA">
            <w:pPr>
              <w:pStyle w:val="Title"/>
            </w:pPr>
            <w:r>
              <w:lastRenderedPageBreak/>
              <w:t>Lab Activities Rubric</w:t>
            </w:r>
          </w:p>
        </w:tc>
      </w:tr>
      <w:tr w:rsidR="00B37BC2" w:rsidTr="00287FBA">
        <w:tc>
          <w:tcPr>
            <w:tcW w:w="7915" w:type="dxa"/>
          </w:tcPr>
          <w:p w:rsidR="00B37BC2" w:rsidRDefault="00B37BC2" w:rsidP="00287FBA">
            <w:r>
              <w:t>Criteria</w:t>
            </w:r>
          </w:p>
        </w:tc>
        <w:tc>
          <w:tcPr>
            <w:tcW w:w="360" w:type="dxa"/>
          </w:tcPr>
          <w:p w:rsidR="00B37BC2" w:rsidRDefault="00B37BC2" w:rsidP="00287FBA">
            <w:r>
              <w:t>4</w:t>
            </w:r>
          </w:p>
        </w:tc>
        <w:tc>
          <w:tcPr>
            <w:tcW w:w="360" w:type="dxa"/>
          </w:tcPr>
          <w:p w:rsidR="00B37BC2" w:rsidRDefault="00B37BC2" w:rsidP="00287FBA">
            <w:r>
              <w:t>3</w:t>
            </w:r>
          </w:p>
        </w:tc>
        <w:tc>
          <w:tcPr>
            <w:tcW w:w="360" w:type="dxa"/>
          </w:tcPr>
          <w:p w:rsidR="00B37BC2" w:rsidRDefault="00B37BC2" w:rsidP="00287FBA">
            <w:r>
              <w:t>2</w:t>
            </w:r>
          </w:p>
        </w:tc>
        <w:tc>
          <w:tcPr>
            <w:tcW w:w="355" w:type="dxa"/>
          </w:tcPr>
          <w:p w:rsidR="00B37BC2" w:rsidRDefault="00B37BC2" w:rsidP="00287FBA">
            <w:r>
              <w:t>1</w:t>
            </w:r>
          </w:p>
        </w:tc>
      </w:tr>
      <w:tr w:rsidR="00B37BC2" w:rsidTr="00287FBA">
        <w:tc>
          <w:tcPr>
            <w:tcW w:w="7915" w:type="dxa"/>
          </w:tcPr>
          <w:p w:rsidR="00B37BC2" w:rsidRDefault="00B37BC2" w:rsidP="00287FBA">
            <w:r>
              <w:t>Participation:</w:t>
            </w:r>
          </w:p>
          <w:p w:rsidR="00B37BC2" w:rsidRDefault="00B37BC2" w:rsidP="00287FBA">
            <w:r>
              <w:t xml:space="preserve">How well did the student participate in the lab activity? Did the student actively participate, or were they observing? Did the student have a role within the group (data keeper, lab flow monitor </w:t>
            </w:r>
            <w:proofErr w:type="gramStart"/>
            <w:r>
              <w:t>etc.</w:t>
            </w:r>
            <w:proofErr w:type="gramEnd"/>
            <w:r>
              <w:t>)</w:t>
            </w:r>
          </w:p>
        </w:tc>
        <w:tc>
          <w:tcPr>
            <w:tcW w:w="360" w:type="dxa"/>
          </w:tcPr>
          <w:p w:rsidR="00B37BC2" w:rsidRDefault="00B37BC2" w:rsidP="00287FBA"/>
        </w:tc>
        <w:tc>
          <w:tcPr>
            <w:tcW w:w="360" w:type="dxa"/>
          </w:tcPr>
          <w:p w:rsidR="00B37BC2" w:rsidRDefault="00B37BC2" w:rsidP="00287FBA"/>
        </w:tc>
        <w:tc>
          <w:tcPr>
            <w:tcW w:w="360" w:type="dxa"/>
          </w:tcPr>
          <w:p w:rsidR="00B37BC2" w:rsidRDefault="00B37BC2" w:rsidP="00287FBA"/>
        </w:tc>
        <w:tc>
          <w:tcPr>
            <w:tcW w:w="355" w:type="dxa"/>
          </w:tcPr>
          <w:p w:rsidR="00B37BC2" w:rsidRDefault="00B37BC2" w:rsidP="00287FBA"/>
        </w:tc>
      </w:tr>
      <w:tr w:rsidR="00B37BC2" w:rsidTr="00287FBA">
        <w:tc>
          <w:tcPr>
            <w:tcW w:w="7915" w:type="dxa"/>
          </w:tcPr>
          <w:p w:rsidR="00B37BC2" w:rsidRDefault="00B37BC2" w:rsidP="00287FBA">
            <w:r>
              <w:t>Lab Notebook: Explanation:</w:t>
            </w:r>
          </w:p>
          <w:p w:rsidR="00B37BC2" w:rsidRDefault="00B37BC2" w:rsidP="00287FBA">
            <w:r>
              <w:t>Is the student’s description of the lab and mythology consistent with the pre-lab and lab flow diagram? Is the writing sufficient to replicate the experiment?</w:t>
            </w:r>
          </w:p>
        </w:tc>
        <w:tc>
          <w:tcPr>
            <w:tcW w:w="360" w:type="dxa"/>
          </w:tcPr>
          <w:p w:rsidR="00B37BC2" w:rsidRDefault="00B37BC2" w:rsidP="00287FBA"/>
        </w:tc>
        <w:tc>
          <w:tcPr>
            <w:tcW w:w="360" w:type="dxa"/>
          </w:tcPr>
          <w:p w:rsidR="00B37BC2" w:rsidRDefault="00B37BC2" w:rsidP="00287FBA"/>
        </w:tc>
        <w:tc>
          <w:tcPr>
            <w:tcW w:w="360" w:type="dxa"/>
          </w:tcPr>
          <w:p w:rsidR="00B37BC2" w:rsidRDefault="00B37BC2" w:rsidP="00287FBA"/>
        </w:tc>
        <w:tc>
          <w:tcPr>
            <w:tcW w:w="355" w:type="dxa"/>
          </w:tcPr>
          <w:p w:rsidR="00B37BC2" w:rsidRDefault="00B37BC2" w:rsidP="00287FBA"/>
        </w:tc>
      </w:tr>
      <w:tr w:rsidR="00B37BC2" w:rsidTr="00287FBA">
        <w:tc>
          <w:tcPr>
            <w:tcW w:w="7915" w:type="dxa"/>
          </w:tcPr>
          <w:p w:rsidR="00B37BC2" w:rsidRDefault="00B37BC2" w:rsidP="00287FBA">
            <w:r>
              <w:t>Lab Notebook: Results:</w:t>
            </w:r>
          </w:p>
          <w:p w:rsidR="00B37BC2" w:rsidRDefault="00B37BC2" w:rsidP="00287FBA">
            <w:r>
              <w:t>Are the student’s results displayed well in the lab notebook? Are they clear and labeled appropriately? Are all graphs requested present?</w:t>
            </w:r>
          </w:p>
        </w:tc>
        <w:tc>
          <w:tcPr>
            <w:tcW w:w="360" w:type="dxa"/>
          </w:tcPr>
          <w:p w:rsidR="00B37BC2" w:rsidRDefault="00B37BC2" w:rsidP="00287FBA"/>
        </w:tc>
        <w:tc>
          <w:tcPr>
            <w:tcW w:w="360" w:type="dxa"/>
          </w:tcPr>
          <w:p w:rsidR="00B37BC2" w:rsidRDefault="00B37BC2" w:rsidP="00287FBA"/>
        </w:tc>
        <w:tc>
          <w:tcPr>
            <w:tcW w:w="360" w:type="dxa"/>
          </w:tcPr>
          <w:p w:rsidR="00B37BC2" w:rsidRDefault="00B37BC2" w:rsidP="00287FBA"/>
        </w:tc>
        <w:tc>
          <w:tcPr>
            <w:tcW w:w="355" w:type="dxa"/>
          </w:tcPr>
          <w:p w:rsidR="00B37BC2" w:rsidRDefault="00B37BC2" w:rsidP="00287FBA"/>
        </w:tc>
      </w:tr>
      <w:tr w:rsidR="00B37BC2" w:rsidTr="00287FBA">
        <w:tc>
          <w:tcPr>
            <w:tcW w:w="7915" w:type="dxa"/>
          </w:tcPr>
          <w:p w:rsidR="00B37BC2" w:rsidRDefault="00B37BC2" w:rsidP="00287FBA">
            <w:r>
              <w:t>Lab Notebook: Conclusion:</w:t>
            </w:r>
          </w:p>
          <w:p w:rsidR="00B37BC2" w:rsidRDefault="00B37BC2" w:rsidP="00287FBA">
            <w:r>
              <w:t>Is the student’s conclusion well written and thought out? Is the student specific in ways to improve the lab? Are the student’s responses thoughtful?</w:t>
            </w:r>
          </w:p>
        </w:tc>
        <w:tc>
          <w:tcPr>
            <w:tcW w:w="360" w:type="dxa"/>
          </w:tcPr>
          <w:p w:rsidR="00B37BC2" w:rsidRDefault="00B37BC2" w:rsidP="00287FBA"/>
        </w:tc>
        <w:tc>
          <w:tcPr>
            <w:tcW w:w="360" w:type="dxa"/>
          </w:tcPr>
          <w:p w:rsidR="00B37BC2" w:rsidRDefault="00B37BC2" w:rsidP="00287FBA"/>
        </w:tc>
        <w:tc>
          <w:tcPr>
            <w:tcW w:w="360" w:type="dxa"/>
          </w:tcPr>
          <w:p w:rsidR="00B37BC2" w:rsidRDefault="00B37BC2" w:rsidP="00287FBA"/>
        </w:tc>
        <w:tc>
          <w:tcPr>
            <w:tcW w:w="355" w:type="dxa"/>
          </w:tcPr>
          <w:p w:rsidR="00B37BC2" w:rsidRDefault="00B37BC2" w:rsidP="00287FBA"/>
        </w:tc>
      </w:tr>
    </w:tbl>
    <w:p w:rsidR="00B37BC2" w:rsidRPr="00490F5C" w:rsidRDefault="00B37BC2" w:rsidP="00B37BC2"/>
    <w:p w:rsidR="000F3A9B" w:rsidRDefault="000F3A9B" w:rsidP="005B50AB">
      <w:bookmarkStart w:id="0" w:name="_GoBack"/>
      <w:bookmarkEnd w:id="0"/>
    </w:p>
    <w:sectPr w:rsidR="000F3A9B" w:rsidSect="00F528B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AB0" w:rsidRDefault="00514AB0" w:rsidP="003D1ECD">
      <w:pPr>
        <w:spacing w:after="0" w:line="240" w:lineRule="auto"/>
      </w:pPr>
      <w:r>
        <w:separator/>
      </w:r>
    </w:p>
  </w:endnote>
  <w:endnote w:type="continuationSeparator" w:id="0">
    <w:p w:rsidR="00514AB0" w:rsidRDefault="00514AB0"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9B" w:rsidRPr="006127CC" w:rsidRDefault="000F3A9B" w:rsidP="006127CC">
    <w:pPr>
      <w:pStyle w:val="Footer"/>
    </w:pPr>
    <w:r>
      <w:t>July 16,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AB0" w:rsidRDefault="00514AB0" w:rsidP="003D1ECD">
      <w:pPr>
        <w:spacing w:after="0" w:line="240" w:lineRule="auto"/>
      </w:pPr>
      <w:r>
        <w:separator/>
      </w:r>
    </w:p>
  </w:footnote>
  <w:footnote w:type="continuationSeparator" w:id="0">
    <w:p w:rsidR="00514AB0" w:rsidRDefault="00514AB0"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9B" w:rsidRPr="00FA6EB7" w:rsidRDefault="000F3A9B" w:rsidP="00FA6EB7">
    <w:pPr>
      <w:spacing w:before="120" w:after="120" w:line="240" w:lineRule="auto"/>
      <w:jc w:val="center"/>
      <w:outlineLvl w:val="1"/>
      <w:rPr>
        <w:rFonts w:ascii="Arial" w:eastAsia="Times New Roman" w:hAnsi="Arial" w:cs="Arial"/>
        <w:b/>
        <w:bCs/>
        <w:sz w:val="28"/>
        <w:szCs w:val="28"/>
      </w:rPr>
    </w:pPr>
    <w:r>
      <w:rPr>
        <w:rFonts w:ascii="Arial" w:eastAsia="Times New Roman" w:hAnsi="Arial" w:cs="Arial"/>
        <w:b/>
        <w:bCs/>
        <w:sz w:val="28"/>
        <w:szCs w:val="28"/>
      </w:rPr>
      <w:t>Lab Sequence: Understanding Enzymes, Rates and Buffers in Chemistry and Advanced Placement Chemistry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C4F13"/>
    <w:multiLevelType w:val="hybridMultilevel"/>
    <w:tmpl w:val="9FAA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70C4C"/>
    <w:multiLevelType w:val="hybridMultilevel"/>
    <w:tmpl w:val="C30E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907"/>
    <w:multiLevelType w:val="multilevel"/>
    <w:tmpl w:val="57B8C2EA"/>
    <w:lvl w:ilvl="0">
      <w:start w:val="1"/>
      <w:numFmt w:val="decimal"/>
      <w:lvlText w:val="%1.0"/>
      <w:lvlJc w:val="left"/>
      <w:pPr>
        <w:ind w:left="1095" w:hanging="375"/>
      </w:pPr>
      <w:rPr>
        <w:rFonts w:hint="default"/>
      </w:rPr>
    </w:lvl>
    <w:lvl w:ilvl="1">
      <w:start w:val="1"/>
      <w:numFmt w:val="decimalZero"/>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75AF6"/>
    <w:multiLevelType w:val="multilevel"/>
    <w:tmpl w:val="9C18D41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3"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F32D4"/>
    <w:multiLevelType w:val="hybridMultilevel"/>
    <w:tmpl w:val="36AE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30D90"/>
    <w:multiLevelType w:val="hybridMultilevel"/>
    <w:tmpl w:val="E940F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C1642F"/>
    <w:multiLevelType w:val="hybridMultilevel"/>
    <w:tmpl w:val="66B81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E734BA"/>
    <w:multiLevelType w:val="hybridMultilevel"/>
    <w:tmpl w:val="DF2E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5025A"/>
    <w:multiLevelType w:val="hybridMultilevel"/>
    <w:tmpl w:val="B120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3F7018"/>
    <w:multiLevelType w:val="hybridMultilevel"/>
    <w:tmpl w:val="421A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5"/>
  </w:num>
  <w:num w:numId="4">
    <w:abstractNumId w:val="24"/>
  </w:num>
  <w:num w:numId="5">
    <w:abstractNumId w:val="23"/>
  </w:num>
  <w:num w:numId="6">
    <w:abstractNumId w:val="21"/>
  </w:num>
  <w:num w:numId="7">
    <w:abstractNumId w:val="20"/>
  </w:num>
  <w:num w:numId="8">
    <w:abstractNumId w:val="2"/>
  </w:num>
  <w:num w:numId="9">
    <w:abstractNumId w:val="32"/>
  </w:num>
  <w:num w:numId="10">
    <w:abstractNumId w:val="18"/>
  </w:num>
  <w:num w:numId="11">
    <w:abstractNumId w:val="27"/>
  </w:num>
  <w:num w:numId="12">
    <w:abstractNumId w:val="31"/>
  </w:num>
  <w:num w:numId="13">
    <w:abstractNumId w:val="11"/>
  </w:num>
  <w:num w:numId="14">
    <w:abstractNumId w:val="4"/>
  </w:num>
  <w:num w:numId="15">
    <w:abstractNumId w:val="10"/>
  </w:num>
  <w:num w:numId="16">
    <w:abstractNumId w:val="5"/>
  </w:num>
  <w:num w:numId="17">
    <w:abstractNumId w:val="7"/>
  </w:num>
  <w:num w:numId="18">
    <w:abstractNumId w:val="9"/>
  </w:num>
  <w:num w:numId="19">
    <w:abstractNumId w:val="13"/>
  </w:num>
  <w:num w:numId="20">
    <w:abstractNumId w:val="16"/>
  </w:num>
  <w:num w:numId="21">
    <w:abstractNumId w:val="28"/>
  </w:num>
  <w:num w:numId="22">
    <w:abstractNumId w:val="1"/>
  </w:num>
  <w:num w:numId="23">
    <w:abstractNumId w:val="0"/>
  </w:num>
  <w:num w:numId="24">
    <w:abstractNumId w:val="26"/>
  </w:num>
  <w:num w:numId="25">
    <w:abstractNumId w:val="29"/>
  </w:num>
  <w:num w:numId="26">
    <w:abstractNumId w:val="22"/>
  </w:num>
  <w:num w:numId="27">
    <w:abstractNumId w:val="30"/>
  </w:num>
  <w:num w:numId="28">
    <w:abstractNumId w:val="6"/>
  </w:num>
  <w:num w:numId="29">
    <w:abstractNumId w:val="3"/>
  </w:num>
  <w:num w:numId="30">
    <w:abstractNumId w:val="25"/>
  </w:num>
  <w:num w:numId="31">
    <w:abstractNumId w:val="14"/>
  </w:num>
  <w:num w:numId="32">
    <w:abstractNumId w:val="33"/>
  </w:num>
  <w:num w:numId="33">
    <w:abstractNumId w:val="1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F3D"/>
    <w:rsid w:val="00006D0D"/>
    <w:rsid w:val="000073CE"/>
    <w:rsid w:val="000153A0"/>
    <w:rsid w:val="00024830"/>
    <w:rsid w:val="00026A9F"/>
    <w:rsid w:val="00040DD3"/>
    <w:rsid w:val="000622CF"/>
    <w:rsid w:val="0009176E"/>
    <w:rsid w:val="0009644C"/>
    <w:rsid w:val="000A1454"/>
    <w:rsid w:val="000A5E9D"/>
    <w:rsid w:val="000B0304"/>
    <w:rsid w:val="000F3A9B"/>
    <w:rsid w:val="000F7F10"/>
    <w:rsid w:val="001044DA"/>
    <w:rsid w:val="00133788"/>
    <w:rsid w:val="00135B33"/>
    <w:rsid w:val="00140081"/>
    <w:rsid w:val="001427B4"/>
    <w:rsid w:val="001444E3"/>
    <w:rsid w:val="00170367"/>
    <w:rsid w:val="001735A7"/>
    <w:rsid w:val="0017797A"/>
    <w:rsid w:val="001A5E6D"/>
    <w:rsid w:val="001D3F9B"/>
    <w:rsid w:val="001E0924"/>
    <w:rsid w:val="001F1433"/>
    <w:rsid w:val="002055C3"/>
    <w:rsid w:val="00214941"/>
    <w:rsid w:val="00255C2B"/>
    <w:rsid w:val="00277F68"/>
    <w:rsid w:val="002813C0"/>
    <w:rsid w:val="0028765A"/>
    <w:rsid w:val="0028765F"/>
    <w:rsid w:val="002C6119"/>
    <w:rsid w:val="002F277F"/>
    <w:rsid w:val="002F39E0"/>
    <w:rsid w:val="003074BE"/>
    <w:rsid w:val="003272D5"/>
    <w:rsid w:val="00354863"/>
    <w:rsid w:val="0038443D"/>
    <w:rsid w:val="003A5E03"/>
    <w:rsid w:val="003D1ECD"/>
    <w:rsid w:val="00403C8C"/>
    <w:rsid w:val="00404981"/>
    <w:rsid w:val="00420174"/>
    <w:rsid w:val="00433579"/>
    <w:rsid w:val="0044367C"/>
    <w:rsid w:val="004478D6"/>
    <w:rsid w:val="004F1A0D"/>
    <w:rsid w:val="00503A1C"/>
    <w:rsid w:val="005147A3"/>
    <w:rsid w:val="00514AB0"/>
    <w:rsid w:val="005427B3"/>
    <w:rsid w:val="0057137A"/>
    <w:rsid w:val="00582E14"/>
    <w:rsid w:val="005A7143"/>
    <w:rsid w:val="005B1054"/>
    <w:rsid w:val="005B50AB"/>
    <w:rsid w:val="005C588E"/>
    <w:rsid w:val="005D3856"/>
    <w:rsid w:val="0060016A"/>
    <w:rsid w:val="006016CE"/>
    <w:rsid w:val="006127CC"/>
    <w:rsid w:val="00630AFC"/>
    <w:rsid w:val="00642584"/>
    <w:rsid w:val="0065731A"/>
    <w:rsid w:val="0067210F"/>
    <w:rsid w:val="00674B85"/>
    <w:rsid w:val="00682D66"/>
    <w:rsid w:val="006C37F5"/>
    <w:rsid w:val="007002AE"/>
    <w:rsid w:val="00703981"/>
    <w:rsid w:val="00713E86"/>
    <w:rsid w:val="00740323"/>
    <w:rsid w:val="007634DA"/>
    <w:rsid w:val="00773189"/>
    <w:rsid w:val="00783D4B"/>
    <w:rsid w:val="007B028E"/>
    <w:rsid w:val="007B157C"/>
    <w:rsid w:val="007B28E6"/>
    <w:rsid w:val="007C50E4"/>
    <w:rsid w:val="007D5194"/>
    <w:rsid w:val="007D7906"/>
    <w:rsid w:val="007E01D4"/>
    <w:rsid w:val="007E1060"/>
    <w:rsid w:val="007E448E"/>
    <w:rsid w:val="007E680F"/>
    <w:rsid w:val="007F4917"/>
    <w:rsid w:val="00822DCD"/>
    <w:rsid w:val="00824AE1"/>
    <w:rsid w:val="00856AE7"/>
    <w:rsid w:val="008746F1"/>
    <w:rsid w:val="00881FBC"/>
    <w:rsid w:val="00884D77"/>
    <w:rsid w:val="008B385A"/>
    <w:rsid w:val="008D1695"/>
    <w:rsid w:val="00916E36"/>
    <w:rsid w:val="0093112E"/>
    <w:rsid w:val="009612DC"/>
    <w:rsid w:val="00995205"/>
    <w:rsid w:val="009D2128"/>
    <w:rsid w:val="00A00AE2"/>
    <w:rsid w:val="00A064E9"/>
    <w:rsid w:val="00A33726"/>
    <w:rsid w:val="00A3456A"/>
    <w:rsid w:val="00A57CA1"/>
    <w:rsid w:val="00A609E4"/>
    <w:rsid w:val="00A76C4B"/>
    <w:rsid w:val="00AE37B3"/>
    <w:rsid w:val="00AE5DB5"/>
    <w:rsid w:val="00AF020F"/>
    <w:rsid w:val="00AF22FF"/>
    <w:rsid w:val="00AF71AF"/>
    <w:rsid w:val="00B155F0"/>
    <w:rsid w:val="00B37BC2"/>
    <w:rsid w:val="00B71D2A"/>
    <w:rsid w:val="00B861B0"/>
    <w:rsid w:val="00BB0F51"/>
    <w:rsid w:val="00BB2991"/>
    <w:rsid w:val="00BB5115"/>
    <w:rsid w:val="00BC36EB"/>
    <w:rsid w:val="00BC388C"/>
    <w:rsid w:val="00BD2EA2"/>
    <w:rsid w:val="00BD4E93"/>
    <w:rsid w:val="00BE2F35"/>
    <w:rsid w:val="00BF6BE8"/>
    <w:rsid w:val="00C13252"/>
    <w:rsid w:val="00C15F36"/>
    <w:rsid w:val="00C15FAC"/>
    <w:rsid w:val="00C256BB"/>
    <w:rsid w:val="00C33BEB"/>
    <w:rsid w:val="00C53C44"/>
    <w:rsid w:val="00C669A6"/>
    <w:rsid w:val="00C900E7"/>
    <w:rsid w:val="00CA5C07"/>
    <w:rsid w:val="00CB2E2E"/>
    <w:rsid w:val="00CB339B"/>
    <w:rsid w:val="00CC55D4"/>
    <w:rsid w:val="00CD0CFF"/>
    <w:rsid w:val="00CE7020"/>
    <w:rsid w:val="00CF2217"/>
    <w:rsid w:val="00CF521A"/>
    <w:rsid w:val="00D05DE6"/>
    <w:rsid w:val="00D24D89"/>
    <w:rsid w:val="00D2587B"/>
    <w:rsid w:val="00D42FF0"/>
    <w:rsid w:val="00D43A3E"/>
    <w:rsid w:val="00D44D98"/>
    <w:rsid w:val="00DC028A"/>
    <w:rsid w:val="00DE0F38"/>
    <w:rsid w:val="00DE39AC"/>
    <w:rsid w:val="00DF2CA9"/>
    <w:rsid w:val="00E00AFD"/>
    <w:rsid w:val="00E102EF"/>
    <w:rsid w:val="00E17C9C"/>
    <w:rsid w:val="00E31987"/>
    <w:rsid w:val="00E42744"/>
    <w:rsid w:val="00E8404B"/>
    <w:rsid w:val="00E97076"/>
    <w:rsid w:val="00F0375B"/>
    <w:rsid w:val="00F06C60"/>
    <w:rsid w:val="00F16B08"/>
    <w:rsid w:val="00F30B46"/>
    <w:rsid w:val="00F528B8"/>
    <w:rsid w:val="00F5666C"/>
    <w:rsid w:val="00F710B4"/>
    <w:rsid w:val="00F7319D"/>
    <w:rsid w:val="00F81E9F"/>
    <w:rsid w:val="00F81FDE"/>
    <w:rsid w:val="00F85655"/>
    <w:rsid w:val="00F97B9B"/>
    <w:rsid w:val="00FA4844"/>
    <w:rsid w:val="00FA6EB7"/>
    <w:rsid w:val="00FC0C9A"/>
    <w:rsid w:val="00FE01C9"/>
    <w:rsid w:val="00FE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9BE31-0D65-4589-B458-CC6F5262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1">
    <w:name w:val="heading 1"/>
    <w:basedOn w:val="Normal"/>
    <w:next w:val="Normal"/>
    <w:link w:val="Heading1Char"/>
    <w:uiPriority w:val="9"/>
    <w:qFormat/>
    <w:rsid w:val="00C15F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F2C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3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33579"/>
    <w:rPr>
      <w:color w:val="800080" w:themeColor="followedHyperlink"/>
      <w:u w:val="single"/>
    </w:rPr>
  </w:style>
  <w:style w:type="paragraph" w:styleId="Title">
    <w:name w:val="Title"/>
    <w:basedOn w:val="Normal"/>
    <w:next w:val="Normal"/>
    <w:link w:val="TitleChar"/>
    <w:uiPriority w:val="10"/>
    <w:qFormat/>
    <w:rsid w:val="00C15F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F3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15F3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C15F3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F2CA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innsci.com/Documents/SDS/C/CresolRed.pdf" TargetMode="External"/><Relationship Id="rId13" Type="http://schemas.openxmlformats.org/officeDocument/2006/relationships/hyperlink" Target="http://education.jlab.org/frost/msds/dry_ice.pdf" TargetMode="External"/><Relationship Id="rId3" Type="http://schemas.openxmlformats.org/officeDocument/2006/relationships/settings" Target="settings.xml"/><Relationship Id="rId7" Type="http://schemas.openxmlformats.org/officeDocument/2006/relationships/hyperlink" Target="https://drive.google.com/file/d/0B0mR-l2-rJaYOC1EM1BwMXdWTk0/edit?usp=sharing" TargetMode="External"/><Relationship Id="rId12" Type="http://schemas.openxmlformats.org/officeDocument/2006/relationships/hyperlink" Target="https://drive.google.com/file/d/0B0mR-l2-rJaYa3JTYzhNTVE0dnc/edit?usp=shar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innsci.com/Documents/SDS/S/SodiumChlorideSol.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linnsci.com/Documents/SDS/S/SodiumChloride.pdf" TargetMode="External"/><Relationship Id="rId4" Type="http://schemas.openxmlformats.org/officeDocument/2006/relationships/webSettings" Target="webSettings.xml"/><Relationship Id="rId9" Type="http://schemas.openxmlformats.org/officeDocument/2006/relationships/hyperlink" Target="http://www.flinnsci.com/Documents/SDS/C/CresolRedIndSol.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lovinphysics</cp:lastModifiedBy>
  <cp:revision>4</cp:revision>
  <cp:lastPrinted>2014-02-05T19:49:00Z</cp:lastPrinted>
  <dcterms:created xsi:type="dcterms:W3CDTF">2015-12-15T05:39:00Z</dcterms:created>
  <dcterms:modified xsi:type="dcterms:W3CDTF">2015-12-15T05:44:00Z</dcterms:modified>
</cp:coreProperties>
</file>