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453AD" w:rsidRDefault="00047FD8">
      <w:pPr>
        <w:widowControl w:val="0"/>
      </w:pPr>
      <w:r>
        <w:rPr>
          <w:rFonts w:ascii="Times New Roman" w:eastAsia="Times New Roman" w:hAnsi="Times New Roman" w:cs="Times New Roman"/>
        </w:rPr>
        <w:t xml:space="preserve">2015-2016 Kenan Fellows </w:t>
      </w:r>
      <w:proofErr w:type="gramStart"/>
      <w:r>
        <w:rPr>
          <w:rFonts w:ascii="Times New Roman" w:eastAsia="Times New Roman" w:hAnsi="Times New Roman" w:cs="Times New Roman"/>
        </w:rPr>
        <w:t>Project  LA</w:t>
      </w:r>
      <w:proofErr w:type="gramEnd"/>
      <w:r>
        <w:rPr>
          <w:rFonts w:ascii="Times New Roman" w:eastAsia="Times New Roman" w:hAnsi="Times New Roman" w:cs="Times New Roman"/>
        </w:rPr>
        <w:t xml:space="preserve"> Hudson</w:t>
      </w:r>
    </w:p>
    <w:tbl>
      <w:tblPr>
        <w:tblStyle w:val="a"/>
        <w:tblW w:w="1099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5"/>
        <w:gridCol w:w="9210"/>
      </w:tblGrid>
      <w:tr w:rsidR="00D453AD">
        <w:tc>
          <w:tcPr>
            <w:tcW w:w="1785" w:type="dxa"/>
          </w:tcPr>
          <w:p w:rsidR="00D453AD" w:rsidRDefault="00047FD8">
            <w:pPr>
              <w:spacing w:before="120" w:after="120"/>
              <w:ind w:left="-18"/>
            </w:pPr>
            <w:r>
              <w:rPr>
                <w:rFonts w:ascii="Times New Roman" w:eastAsia="Times New Roman" w:hAnsi="Times New Roman" w:cs="Times New Roman"/>
                <w:sz w:val="24"/>
                <w:szCs w:val="24"/>
              </w:rPr>
              <w:t xml:space="preserve">Title </w:t>
            </w:r>
          </w:p>
        </w:tc>
        <w:tc>
          <w:tcPr>
            <w:tcW w:w="9210" w:type="dxa"/>
          </w:tcPr>
          <w:p w:rsidR="00D453AD" w:rsidRPr="00047FD8" w:rsidRDefault="00047FD8">
            <w:pPr>
              <w:spacing w:before="120" w:after="120"/>
              <w:rPr>
                <w:b/>
              </w:rPr>
            </w:pPr>
            <w:r w:rsidRPr="00047FD8">
              <w:rPr>
                <w:rFonts w:ascii="Times New Roman" w:eastAsia="Times New Roman" w:hAnsi="Times New Roman" w:cs="Times New Roman"/>
                <w:b/>
                <w:sz w:val="24"/>
                <w:szCs w:val="24"/>
              </w:rPr>
              <w:t xml:space="preserve">Electricity: </w:t>
            </w:r>
            <w:r w:rsidRPr="00047FD8">
              <w:rPr>
                <w:rFonts w:ascii="Times New Roman" w:eastAsia="Times New Roman" w:hAnsi="Times New Roman" w:cs="Times New Roman"/>
                <w:b/>
                <w:sz w:val="24"/>
                <w:szCs w:val="24"/>
              </w:rPr>
              <w:t>Sources, Usage, Challenges and the Future</w:t>
            </w:r>
          </w:p>
        </w:tc>
      </w:tr>
      <w:tr w:rsidR="00D453AD">
        <w:tc>
          <w:tcPr>
            <w:tcW w:w="1785" w:type="dxa"/>
          </w:tcPr>
          <w:p w:rsidR="00D453AD" w:rsidRDefault="00047FD8">
            <w:pPr>
              <w:spacing w:before="120" w:after="120"/>
              <w:ind w:left="-18"/>
            </w:pPr>
            <w:r>
              <w:rPr>
                <w:rFonts w:ascii="Times New Roman" w:eastAsia="Times New Roman" w:hAnsi="Times New Roman" w:cs="Times New Roman"/>
                <w:sz w:val="24"/>
                <w:szCs w:val="24"/>
              </w:rPr>
              <w:t>Additional Documents</w:t>
            </w:r>
          </w:p>
        </w:tc>
        <w:tc>
          <w:tcPr>
            <w:tcW w:w="9210" w:type="dxa"/>
          </w:tcPr>
          <w:p w:rsidR="00D453AD" w:rsidRDefault="00047FD8">
            <w:pPr>
              <w:spacing w:before="120" w:after="120"/>
            </w:pPr>
            <w:r>
              <w:rPr>
                <w:rFonts w:ascii="Times New Roman" w:eastAsia="Times New Roman" w:hAnsi="Times New Roman" w:cs="Times New Roman"/>
                <w:sz w:val="24"/>
                <w:szCs w:val="24"/>
              </w:rPr>
              <w:t xml:space="preserve">This </w:t>
            </w:r>
            <w:hyperlink r:id="rId5">
              <w:r>
                <w:rPr>
                  <w:rFonts w:ascii="Times New Roman" w:eastAsia="Times New Roman" w:hAnsi="Times New Roman" w:cs="Times New Roman"/>
                  <w:color w:val="1155CC"/>
                  <w:sz w:val="24"/>
                  <w:szCs w:val="24"/>
                  <w:u w:val="single"/>
                </w:rPr>
                <w:t xml:space="preserve">Unit Sheet </w:t>
              </w:r>
            </w:hyperlink>
            <w:r>
              <w:rPr>
                <w:rFonts w:ascii="Times New Roman" w:eastAsia="Times New Roman" w:hAnsi="Times New Roman" w:cs="Times New Roman"/>
                <w:sz w:val="24"/>
                <w:szCs w:val="24"/>
              </w:rPr>
              <w:t>details</w:t>
            </w:r>
            <w:r>
              <w:rPr>
                <w:rFonts w:ascii="Times New Roman" w:eastAsia="Times New Roman" w:hAnsi="Times New Roman" w:cs="Times New Roman"/>
                <w:sz w:val="24"/>
                <w:szCs w:val="24"/>
              </w:rPr>
              <w:t xml:space="preserve"> all of the information for each day including timing, resources, handouts, and rubrics. </w:t>
            </w:r>
          </w:p>
        </w:tc>
      </w:tr>
      <w:tr w:rsidR="00D453AD">
        <w:tc>
          <w:tcPr>
            <w:tcW w:w="1785" w:type="dxa"/>
          </w:tcPr>
          <w:p w:rsidR="00D453AD" w:rsidRDefault="00047FD8">
            <w:pPr>
              <w:spacing w:before="120" w:after="120"/>
            </w:pPr>
            <w:r>
              <w:rPr>
                <w:rFonts w:ascii="Times New Roman" w:eastAsia="Times New Roman" w:hAnsi="Times New Roman" w:cs="Times New Roman"/>
                <w:sz w:val="24"/>
                <w:szCs w:val="24"/>
              </w:rPr>
              <w:t xml:space="preserve">Introduction </w:t>
            </w:r>
          </w:p>
          <w:p w:rsidR="00D453AD" w:rsidRDefault="00D453AD">
            <w:pPr>
              <w:spacing w:before="120" w:after="120"/>
            </w:pPr>
          </w:p>
        </w:tc>
        <w:tc>
          <w:tcPr>
            <w:tcW w:w="9210" w:type="dxa"/>
          </w:tcPr>
          <w:p w:rsidR="00D453AD" w:rsidRDefault="00047FD8">
            <w:pPr>
              <w:spacing w:before="120" w:after="120"/>
            </w:pPr>
            <w:bookmarkStart w:id="0" w:name="_GoBack"/>
            <w:r>
              <w:rPr>
                <w:rFonts w:ascii="Times New Roman" w:eastAsia="Times New Roman" w:hAnsi="Times New Roman" w:cs="Times New Roman"/>
                <w:sz w:val="24"/>
                <w:szCs w:val="24"/>
              </w:rPr>
              <w:t>Most students don’t usually consider the source for electric power that is vital for their day-to-day activities. This lesson unit will provide the op</w:t>
            </w:r>
            <w:r>
              <w:rPr>
                <w:rFonts w:ascii="Times New Roman" w:eastAsia="Times New Roman" w:hAnsi="Times New Roman" w:cs="Times New Roman"/>
                <w:sz w:val="24"/>
                <w:szCs w:val="24"/>
              </w:rPr>
              <w:t xml:space="preserve">portunity for students to investigate, research, and analyze the steps that transform energy from ‘raw material’ (coal, oil, natural gas, solar energy, wind energy, nuclear energy,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to ‘power’ that they use for charging their phones, and using their co</w:t>
            </w:r>
            <w:r>
              <w:rPr>
                <w:rFonts w:ascii="Times New Roman" w:eastAsia="Times New Roman" w:hAnsi="Times New Roman" w:cs="Times New Roman"/>
                <w:sz w:val="24"/>
                <w:szCs w:val="24"/>
              </w:rPr>
              <w:t xml:space="preserve">mputers and television. </w:t>
            </w:r>
          </w:p>
          <w:p w:rsidR="00D453AD" w:rsidRDefault="00047FD8">
            <w:pPr>
              <w:spacing w:before="120" w:after="120"/>
            </w:pPr>
            <w:r>
              <w:rPr>
                <w:rFonts w:ascii="Times New Roman" w:eastAsia="Times New Roman" w:hAnsi="Times New Roman" w:cs="Times New Roman"/>
                <w:sz w:val="24"/>
                <w:szCs w:val="24"/>
              </w:rPr>
              <w:t>Students will complete a series of inquiry based activities that lead them on a course to discover what really happens when they turn on the lights-- from the site of the mining, collection, or generation to the power plant or poin</w:t>
            </w:r>
            <w:r>
              <w:rPr>
                <w:rFonts w:ascii="Times New Roman" w:eastAsia="Times New Roman" w:hAnsi="Times New Roman" w:cs="Times New Roman"/>
                <w:sz w:val="24"/>
                <w:szCs w:val="24"/>
              </w:rPr>
              <w:t>t of distribution to the transmission and delivery of electric power to their homes.</w:t>
            </w:r>
          </w:p>
          <w:p w:rsidR="00D453AD" w:rsidRDefault="00047FD8">
            <w:pPr>
              <w:spacing w:before="120" w:after="120"/>
            </w:pPr>
            <w:r>
              <w:rPr>
                <w:rFonts w:ascii="Times New Roman" w:eastAsia="Times New Roman" w:hAnsi="Times New Roman" w:cs="Times New Roman"/>
                <w:sz w:val="24"/>
                <w:szCs w:val="24"/>
              </w:rPr>
              <w:t xml:space="preserve">Students will focus on conservation and the importance of being good stewards of natural resources as well as possible career choices related to electric utilities. </w:t>
            </w:r>
          </w:p>
          <w:bookmarkEnd w:id="0"/>
          <w:p w:rsidR="00D453AD" w:rsidRDefault="00047FD8">
            <w:pPr>
              <w:spacing w:before="120" w:after="120"/>
            </w:pPr>
            <w:r>
              <w:rPr>
                <w:rFonts w:ascii="Times New Roman" w:eastAsia="Times New Roman" w:hAnsi="Times New Roman" w:cs="Times New Roman"/>
                <w:sz w:val="24"/>
                <w:szCs w:val="24"/>
              </w:rPr>
              <w:t xml:space="preserve">Some </w:t>
            </w:r>
            <w:r>
              <w:rPr>
                <w:rFonts w:ascii="Times New Roman" w:eastAsia="Times New Roman" w:hAnsi="Times New Roman" w:cs="Times New Roman"/>
                <w:sz w:val="24"/>
                <w:szCs w:val="24"/>
              </w:rPr>
              <w:t>instructional techniques that will be used in the lesson are:</w:t>
            </w:r>
          </w:p>
          <w:p w:rsidR="00D453AD" w:rsidRDefault="00047FD8">
            <w:pPr>
              <w:spacing w:before="120" w:after="120"/>
            </w:pPr>
            <w:r>
              <w:rPr>
                <w:rFonts w:ascii="Times New Roman" w:eastAsia="Times New Roman" w:hAnsi="Times New Roman" w:cs="Times New Roman"/>
                <w:sz w:val="24"/>
                <w:szCs w:val="24"/>
              </w:rPr>
              <w:t>Literacy/writing- there are included articles, videos, and writing prompts that will lead students to discuss implications, causes and effects, and other ideas with each other</w:t>
            </w:r>
          </w:p>
          <w:p w:rsidR="00D453AD" w:rsidRDefault="00047FD8">
            <w:pPr>
              <w:spacing w:before="120" w:after="120"/>
            </w:pPr>
            <w:r>
              <w:rPr>
                <w:rFonts w:ascii="Times New Roman" w:eastAsia="Times New Roman" w:hAnsi="Times New Roman" w:cs="Times New Roman"/>
                <w:sz w:val="24"/>
                <w:szCs w:val="24"/>
              </w:rPr>
              <w:t xml:space="preserve">Inquiry- students </w:t>
            </w:r>
            <w:r>
              <w:rPr>
                <w:rFonts w:ascii="Times New Roman" w:eastAsia="Times New Roman" w:hAnsi="Times New Roman" w:cs="Times New Roman"/>
                <w:sz w:val="24"/>
                <w:szCs w:val="24"/>
              </w:rPr>
              <w:t>will be given a set of items (bulbs/wires/battery) and encouraged to investigate and draw conclusions about the scenario. Students will then be asked to work together to develop a series of questions that can be investigated and/or researched as it relates</w:t>
            </w:r>
            <w:r>
              <w:rPr>
                <w:rFonts w:ascii="Times New Roman" w:eastAsia="Times New Roman" w:hAnsi="Times New Roman" w:cs="Times New Roman"/>
                <w:sz w:val="24"/>
                <w:szCs w:val="24"/>
              </w:rPr>
              <w:t xml:space="preserve"> to electrical energy</w:t>
            </w:r>
          </w:p>
          <w:p w:rsidR="00D453AD" w:rsidRDefault="00047FD8">
            <w:pPr>
              <w:spacing w:before="120" w:after="120"/>
            </w:pPr>
            <w:r>
              <w:rPr>
                <w:rFonts w:ascii="Times New Roman" w:eastAsia="Times New Roman" w:hAnsi="Times New Roman" w:cs="Times New Roman"/>
                <w:sz w:val="24"/>
                <w:szCs w:val="24"/>
              </w:rPr>
              <w:t>Collaboration- one of the most important skills students will refine during this unit is their collaboration skills. They will have to effectively communicate with each other in order to craft a complete project or presentation (produ</w:t>
            </w:r>
            <w:r>
              <w:rPr>
                <w:rFonts w:ascii="Times New Roman" w:eastAsia="Times New Roman" w:hAnsi="Times New Roman" w:cs="Times New Roman"/>
                <w:sz w:val="24"/>
                <w:szCs w:val="24"/>
              </w:rPr>
              <w:t xml:space="preserve">ct) and each individual will be responsible for a portion of the product. </w:t>
            </w:r>
          </w:p>
          <w:p w:rsidR="00D453AD" w:rsidRDefault="00D453AD">
            <w:pPr>
              <w:spacing w:before="120" w:after="120"/>
            </w:pPr>
          </w:p>
        </w:tc>
      </w:tr>
      <w:tr w:rsidR="00D453AD">
        <w:tc>
          <w:tcPr>
            <w:tcW w:w="1785" w:type="dxa"/>
          </w:tcPr>
          <w:p w:rsidR="00D453AD" w:rsidRDefault="00047FD8">
            <w:pPr>
              <w:spacing w:before="120" w:after="120"/>
            </w:pPr>
            <w:r>
              <w:rPr>
                <w:rFonts w:ascii="Times New Roman" w:eastAsia="Times New Roman" w:hAnsi="Times New Roman" w:cs="Times New Roman"/>
                <w:sz w:val="24"/>
                <w:szCs w:val="24"/>
              </w:rPr>
              <w:t xml:space="preserve">Real Science Application </w:t>
            </w:r>
          </w:p>
        </w:tc>
        <w:tc>
          <w:tcPr>
            <w:tcW w:w="9210" w:type="dxa"/>
          </w:tcPr>
          <w:p w:rsidR="00D453AD" w:rsidRDefault="00047FD8">
            <w:pPr>
              <w:spacing w:before="120" w:after="120"/>
            </w:pPr>
            <w:r>
              <w:rPr>
                <w:rFonts w:ascii="Times New Roman" w:eastAsia="Times New Roman" w:hAnsi="Times New Roman" w:cs="Times New Roman"/>
                <w:sz w:val="24"/>
                <w:szCs w:val="24"/>
              </w:rPr>
              <w:t xml:space="preserve">As technology continues to evolve our energy sources will change. It is vital that all aspects of energy generation and consumption are analyzed as decisions are made to replace traditional energy sources with alternative energy sources. </w:t>
            </w:r>
          </w:p>
          <w:p w:rsidR="00D453AD" w:rsidRDefault="00047FD8">
            <w:pPr>
              <w:spacing w:before="120" w:after="120"/>
            </w:pPr>
            <w:r>
              <w:rPr>
                <w:rFonts w:ascii="Times New Roman" w:eastAsia="Times New Roman" w:hAnsi="Times New Roman" w:cs="Times New Roman"/>
                <w:sz w:val="24"/>
                <w:szCs w:val="24"/>
              </w:rPr>
              <w:t>Global climate ch</w:t>
            </w:r>
            <w:r>
              <w:rPr>
                <w:rFonts w:ascii="Times New Roman" w:eastAsia="Times New Roman" w:hAnsi="Times New Roman" w:cs="Times New Roman"/>
                <w:sz w:val="24"/>
                <w:szCs w:val="24"/>
              </w:rPr>
              <w:t>ange is currently a topic of discussion for many political leaders and scientists. It cannot be denied that fossil fuels play a major role in contributing to increasing carbon dioxide in our atmosphere. Many think that alternative energies are the solution</w:t>
            </w:r>
            <w:r>
              <w:rPr>
                <w:rFonts w:ascii="Times New Roman" w:eastAsia="Times New Roman" w:hAnsi="Times New Roman" w:cs="Times New Roman"/>
                <w:sz w:val="24"/>
                <w:szCs w:val="24"/>
              </w:rPr>
              <w:t xml:space="preserve"> to this problem, however there are many different facets of the problem and the solution that must be addressed in order to develop the best solution. </w:t>
            </w:r>
          </w:p>
          <w:p w:rsidR="00D453AD" w:rsidRDefault="00047FD8">
            <w:pPr>
              <w:spacing w:before="120" w:after="120"/>
            </w:pPr>
            <w:r>
              <w:rPr>
                <w:rFonts w:ascii="Times New Roman" w:eastAsia="Times New Roman" w:hAnsi="Times New Roman" w:cs="Times New Roman"/>
                <w:sz w:val="24"/>
                <w:szCs w:val="24"/>
              </w:rPr>
              <w:t>Technologies are currently being developed to reduce the amount of carbon dioxide released by the burni</w:t>
            </w:r>
            <w:r>
              <w:rPr>
                <w:rFonts w:ascii="Times New Roman" w:eastAsia="Times New Roman" w:hAnsi="Times New Roman" w:cs="Times New Roman"/>
                <w:sz w:val="24"/>
                <w:szCs w:val="24"/>
              </w:rPr>
              <w:t>ng of fossil fuels while new technologies are also being developed to generate, store, and transfer electricity. As new technologies are developed, consumers will have more options for obtaining electricity for their personal, business, transportation, and</w:t>
            </w:r>
            <w:r>
              <w:rPr>
                <w:rFonts w:ascii="Times New Roman" w:eastAsia="Times New Roman" w:hAnsi="Times New Roman" w:cs="Times New Roman"/>
                <w:sz w:val="24"/>
                <w:szCs w:val="24"/>
              </w:rPr>
              <w:t xml:space="preserve"> industrial needs. It is important for consumers to be well educated on the real cost of fossil fuels and alternative energies in order to make the very best choices for the environment and their wallet over the short and long term. </w:t>
            </w:r>
          </w:p>
        </w:tc>
      </w:tr>
    </w:tbl>
    <w:p w:rsidR="00D453AD" w:rsidRDefault="00047FD8">
      <w:r>
        <w:br w:type="page"/>
      </w:r>
    </w:p>
    <w:p w:rsidR="00D453AD" w:rsidRDefault="00D453AD">
      <w:pPr>
        <w:spacing w:after="200"/>
      </w:pPr>
    </w:p>
    <w:tbl>
      <w:tblPr>
        <w:tblStyle w:val="a0"/>
        <w:tblW w:w="1080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5"/>
        <w:gridCol w:w="9285"/>
      </w:tblGrid>
      <w:tr w:rsidR="00D453AD">
        <w:tc>
          <w:tcPr>
            <w:tcW w:w="1515" w:type="dxa"/>
          </w:tcPr>
          <w:p w:rsidR="00D453AD" w:rsidRDefault="00047FD8">
            <w:pPr>
              <w:spacing w:before="120" w:after="120"/>
            </w:pPr>
            <w:r>
              <w:rPr>
                <w:rFonts w:ascii="Times New Roman" w:eastAsia="Times New Roman" w:hAnsi="Times New Roman" w:cs="Times New Roman"/>
                <w:sz w:val="24"/>
                <w:szCs w:val="24"/>
              </w:rPr>
              <w:t>Curriculum Alignme</w:t>
            </w:r>
            <w:r>
              <w:rPr>
                <w:rFonts w:ascii="Times New Roman" w:eastAsia="Times New Roman" w:hAnsi="Times New Roman" w:cs="Times New Roman"/>
                <w:sz w:val="24"/>
                <w:szCs w:val="24"/>
              </w:rPr>
              <w:t xml:space="preserve">nt </w:t>
            </w:r>
          </w:p>
        </w:tc>
        <w:tc>
          <w:tcPr>
            <w:tcW w:w="9285" w:type="dxa"/>
          </w:tcPr>
          <w:p w:rsidR="00D453AD" w:rsidRDefault="00047FD8">
            <w:pPr>
              <w:spacing w:before="120" w:after="240"/>
            </w:pPr>
            <w:r>
              <w:rPr>
                <w:rFonts w:ascii="Times New Roman" w:eastAsia="Times New Roman" w:hAnsi="Times New Roman" w:cs="Times New Roman"/>
                <w:b/>
                <w:sz w:val="24"/>
                <w:szCs w:val="24"/>
              </w:rPr>
              <w:t>These lessons are written for use in Earth and Environmental Science and will align with the North Carolina Essential Standards detailed below:</w:t>
            </w:r>
          </w:p>
          <w:p w:rsidR="00D453AD" w:rsidRDefault="00047FD8">
            <w:pPr>
              <w:spacing w:before="120" w:after="240"/>
            </w:pPr>
            <w:r>
              <w:rPr>
                <w:rFonts w:ascii="Times New Roman" w:eastAsia="Times New Roman" w:hAnsi="Times New Roman" w:cs="Times New Roman"/>
                <w:sz w:val="24"/>
                <w:szCs w:val="24"/>
              </w:rPr>
              <w:t>The main standard that will be used is:</w:t>
            </w:r>
          </w:p>
          <w:p w:rsidR="00D453AD" w:rsidRDefault="00047FD8">
            <w:pPr>
              <w:spacing w:before="120" w:after="240"/>
            </w:pPr>
            <w:r>
              <w:rPr>
                <w:rFonts w:ascii="Times New Roman" w:eastAsia="Times New Roman" w:hAnsi="Times New Roman" w:cs="Times New Roman"/>
                <w:sz w:val="24"/>
                <w:szCs w:val="24"/>
              </w:rPr>
              <w:t xml:space="preserve">EEn.2.8.1 Evaluate alternative energy technologies for use in North </w:t>
            </w:r>
            <w:r>
              <w:rPr>
                <w:rFonts w:ascii="Times New Roman" w:eastAsia="Times New Roman" w:hAnsi="Times New Roman" w:cs="Times New Roman"/>
                <w:sz w:val="24"/>
                <w:szCs w:val="24"/>
              </w:rPr>
              <w:t>Carolina.</w:t>
            </w:r>
          </w:p>
          <w:p w:rsidR="00D453AD" w:rsidRDefault="00047FD8">
            <w:pPr>
              <w:spacing w:before="120" w:after="240"/>
            </w:pPr>
            <w:r>
              <w:rPr>
                <w:rFonts w:ascii="Times New Roman" w:eastAsia="Times New Roman" w:hAnsi="Times New Roman" w:cs="Times New Roman"/>
                <w:b/>
                <w:sz w:val="24"/>
                <w:szCs w:val="24"/>
              </w:rPr>
              <w:t>The following standards are closely associated with this unit and will be referenced during this unit:</w:t>
            </w:r>
          </w:p>
          <w:p w:rsidR="00D453AD" w:rsidRDefault="00047FD8">
            <w:pPr>
              <w:spacing w:before="120" w:after="240"/>
            </w:pPr>
            <w:r>
              <w:rPr>
                <w:rFonts w:ascii="Times New Roman" w:eastAsia="Times New Roman" w:hAnsi="Times New Roman" w:cs="Times New Roman"/>
                <w:sz w:val="24"/>
                <w:szCs w:val="24"/>
              </w:rPr>
              <w:t>EEn.1.1.3 Explain how the sun produces energy which is transferred to the Earth by radiation.</w:t>
            </w:r>
          </w:p>
          <w:p w:rsidR="00D453AD" w:rsidRDefault="00047FD8">
            <w:pPr>
              <w:spacing w:before="120" w:after="240"/>
            </w:pPr>
            <w:r>
              <w:rPr>
                <w:rFonts w:ascii="Times New Roman" w:eastAsia="Times New Roman" w:hAnsi="Times New Roman" w:cs="Times New Roman"/>
                <w:sz w:val="24"/>
                <w:szCs w:val="24"/>
              </w:rPr>
              <w:t>EEn.2.2.1 Explain the consequences of human activ</w:t>
            </w:r>
            <w:r>
              <w:rPr>
                <w:rFonts w:ascii="Times New Roman" w:eastAsia="Times New Roman" w:hAnsi="Times New Roman" w:cs="Times New Roman"/>
                <w:sz w:val="24"/>
                <w:szCs w:val="24"/>
              </w:rPr>
              <w:t xml:space="preserve">ities on the lithosphere (such as mining, deforestation, agriculture, overgrazing, urbanization, and land use) past and present. </w:t>
            </w:r>
          </w:p>
          <w:p w:rsidR="00D453AD" w:rsidRDefault="00047FD8">
            <w:pPr>
              <w:spacing w:before="120" w:after="240"/>
            </w:pPr>
            <w:r>
              <w:rPr>
                <w:rFonts w:ascii="Times New Roman" w:eastAsia="Times New Roman" w:hAnsi="Times New Roman" w:cs="Times New Roman"/>
                <w:sz w:val="24"/>
                <w:szCs w:val="24"/>
              </w:rPr>
              <w:t xml:space="preserve">EEn.2.2.2 Compare the various methods humans use to acquire traditional energy sources (such as peat, coal, oil, natural gas, </w:t>
            </w:r>
            <w:r>
              <w:rPr>
                <w:rFonts w:ascii="Times New Roman" w:eastAsia="Times New Roman" w:hAnsi="Times New Roman" w:cs="Times New Roman"/>
                <w:sz w:val="24"/>
                <w:szCs w:val="24"/>
              </w:rPr>
              <w:t>nuclear fission, and wood).</w:t>
            </w:r>
          </w:p>
          <w:p w:rsidR="00D453AD" w:rsidRDefault="00047FD8">
            <w:pPr>
              <w:spacing w:before="120" w:after="240"/>
            </w:pPr>
            <w:r>
              <w:rPr>
                <w:rFonts w:ascii="Times New Roman" w:eastAsia="Times New Roman" w:hAnsi="Times New Roman" w:cs="Times New Roman"/>
                <w:sz w:val="24"/>
                <w:szCs w:val="24"/>
              </w:rPr>
              <w:t>EEn.2.5.5 Explain how human activities affect air quality.</w:t>
            </w:r>
          </w:p>
          <w:p w:rsidR="00D453AD" w:rsidRDefault="00047FD8">
            <w:pPr>
              <w:spacing w:before="120" w:after="240"/>
            </w:pPr>
            <w:r>
              <w:rPr>
                <w:rFonts w:ascii="Times New Roman" w:eastAsia="Times New Roman" w:hAnsi="Times New Roman" w:cs="Times New Roman"/>
                <w:sz w:val="24"/>
                <w:szCs w:val="24"/>
              </w:rPr>
              <w:t>EEn.2.6.3 Analyze the impacts that human activities have on global climate change (such as burning hydrocarbons, greenhouse effect, and deforestation)</w:t>
            </w:r>
          </w:p>
          <w:p w:rsidR="00D453AD" w:rsidRDefault="00047FD8">
            <w:pPr>
              <w:spacing w:before="120" w:after="240"/>
            </w:pPr>
            <w:r>
              <w:rPr>
                <w:rFonts w:ascii="Times New Roman" w:eastAsia="Times New Roman" w:hAnsi="Times New Roman" w:cs="Times New Roman"/>
                <w:sz w:val="24"/>
                <w:szCs w:val="24"/>
              </w:rPr>
              <w:t>EEn.2.8.4 Evaluate the concept of “reduce, reuse, recycle” in terms of impact on natural resources</w:t>
            </w:r>
          </w:p>
          <w:p w:rsidR="00D453AD" w:rsidRDefault="00047FD8">
            <w:pPr>
              <w:spacing w:before="120" w:after="240"/>
            </w:pPr>
            <w:r>
              <w:rPr>
                <w:rFonts w:ascii="Times New Roman" w:eastAsia="Times New Roman" w:hAnsi="Times New Roman" w:cs="Times New Roman"/>
                <w:b/>
                <w:sz w:val="24"/>
                <w:szCs w:val="24"/>
              </w:rPr>
              <w:t>The following Next Generation Science Standards also associated with this lesson:</w:t>
            </w:r>
          </w:p>
          <w:p w:rsidR="00D453AD" w:rsidRDefault="00047FD8">
            <w:pPr>
              <w:spacing w:before="120" w:after="240"/>
            </w:pPr>
            <w:r>
              <w:rPr>
                <w:rFonts w:ascii="Times New Roman" w:eastAsia="Times New Roman" w:hAnsi="Times New Roman" w:cs="Times New Roman"/>
                <w:sz w:val="24"/>
                <w:szCs w:val="24"/>
              </w:rPr>
              <w:t>Standard 2. Influence of Engineering, Technology, and Science on Society an</w:t>
            </w:r>
            <w:r>
              <w:rPr>
                <w:rFonts w:ascii="Times New Roman" w:eastAsia="Times New Roman" w:hAnsi="Times New Roman" w:cs="Times New Roman"/>
                <w:sz w:val="24"/>
                <w:szCs w:val="24"/>
              </w:rPr>
              <w:t>d the Natural World, Specifically:</w:t>
            </w:r>
          </w:p>
          <w:p w:rsidR="00D453AD" w:rsidRDefault="00047FD8">
            <w:pPr>
              <w:numPr>
                <w:ilvl w:val="0"/>
                <w:numId w:val="3"/>
              </w:numPr>
              <w:spacing w:before="120" w:after="24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Modern civilization depends on major technological systems, such as agriculture, health, water, energy, transportation, manufacturing, construction, and communications.  </w:t>
            </w:r>
          </w:p>
          <w:p w:rsidR="00D453AD" w:rsidRDefault="00047FD8">
            <w:pPr>
              <w:numPr>
                <w:ilvl w:val="0"/>
                <w:numId w:val="3"/>
              </w:numPr>
              <w:spacing w:before="120" w:after="24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Engineers continuously modify these systems to increase benefits while decreasing costs and risks. </w:t>
            </w:r>
          </w:p>
          <w:p w:rsidR="00D453AD" w:rsidRDefault="00047FD8">
            <w:pPr>
              <w:numPr>
                <w:ilvl w:val="0"/>
                <w:numId w:val="3"/>
              </w:numPr>
              <w:spacing w:before="120" w:after="24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New technologies can have deep impacts on society and the environment, including some that were not anticipated.  Analysis of costs and benefits is a critic</w:t>
            </w:r>
            <w:r>
              <w:rPr>
                <w:rFonts w:ascii="Times New Roman" w:eastAsia="Times New Roman" w:hAnsi="Times New Roman" w:cs="Times New Roman"/>
                <w:sz w:val="24"/>
                <w:szCs w:val="24"/>
              </w:rPr>
              <w:t>al aspect of decisions about technology.</w:t>
            </w:r>
          </w:p>
          <w:p w:rsidR="00D453AD" w:rsidRDefault="00047FD8">
            <w:pPr>
              <w:spacing w:before="120" w:after="240"/>
            </w:pPr>
            <w:r>
              <w:rPr>
                <w:rFonts w:ascii="Times New Roman" w:eastAsia="Times New Roman" w:hAnsi="Times New Roman" w:cs="Times New Roman"/>
                <w:sz w:val="24"/>
                <w:szCs w:val="24"/>
              </w:rPr>
              <w:t>Practice 4.  Analyzing and Interpreting Data, specifically:</w:t>
            </w:r>
          </w:p>
          <w:p w:rsidR="00D453AD" w:rsidRDefault="00047FD8">
            <w:pPr>
              <w:numPr>
                <w:ilvl w:val="0"/>
                <w:numId w:val="1"/>
              </w:numPr>
              <w:spacing w:before="120" w:after="24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Evaluate the impact of new data on a working explanation and/or model of a proposed process or system.  </w:t>
            </w:r>
          </w:p>
          <w:p w:rsidR="00D453AD" w:rsidRDefault="00047FD8">
            <w:pPr>
              <w:numPr>
                <w:ilvl w:val="0"/>
                <w:numId w:val="1"/>
              </w:numPr>
              <w:spacing w:before="120" w:after="24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Analyze data to identify design features or charac</w:t>
            </w:r>
            <w:r>
              <w:rPr>
                <w:rFonts w:ascii="Times New Roman" w:eastAsia="Times New Roman" w:hAnsi="Times New Roman" w:cs="Times New Roman"/>
                <w:sz w:val="24"/>
                <w:szCs w:val="24"/>
              </w:rPr>
              <w:t>teristics of the components of a proposed process or system to optimize it relative to criteria for success</w:t>
            </w:r>
          </w:p>
          <w:p w:rsidR="00D453AD" w:rsidRDefault="00047FD8">
            <w:pPr>
              <w:spacing w:before="120" w:after="240"/>
            </w:pPr>
            <w:r>
              <w:rPr>
                <w:rFonts w:ascii="Times New Roman" w:eastAsia="Times New Roman" w:hAnsi="Times New Roman" w:cs="Times New Roman"/>
                <w:sz w:val="24"/>
                <w:szCs w:val="24"/>
              </w:rPr>
              <w:t>Practice 6 Constructing Explanations and Designing Solutions, specifically:</w:t>
            </w:r>
          </w:p>
          <w:p w:rsidR="00D453AD" w:rsidRDefault="00047FD8">
            <w:pPr>
              <w:numPr>
                <w:ilvl w:val="0"/>
                <w:numId w:val="8"/>
              </w:numPr>
              <w:spacing w:before="120" w:after="24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Apply scientific ideas, principles, and/or evidence to provide an explan</w:t>
            </w:r>
            <w:r>
              <w:rPr>
                <w:rFonts w:ascii="Times New Roman" w:eastAsia="Times New Roman" w:hAnsi="Times New Roman" w:cs="Times New Roman"/>
                <w:sz w:val="24"/>
                <w:szCs w:val="24"/>
              </w:rPr>
              <w:t>ation of phenomena and solve design problems, taking into account possible unanticipated effects.</w:t>
            </w:r>
          </w:p>
          <w:p w:rsidR="00D453AD" w:rsidRDefault="00047FD8">
            <w:pPr>
              <w:spacing w:before="120" w:after="240"/>
            </w:pPr>
            <w:r>
              <w:rPr>
                <w:rFonts w:ascii="Times New Roman" w:eastAsia="Times New Roman" w:hAnsi="Times New Roman" w:cs="Times New Roman"/>
                <w:sz w:val="24"/>
                <w:szCs w:val="24"/>
              </w:rPr>
              <w:lastRenderedPageBreak/>
              <w:t>Practice 7 Engaging in Argument from Evidence, specifically:</w:t>
            </w:r>
          </w:p>
          <w:p w:rsidR="00D453AD" w:rsidRDefault="00047FD8">
            <w:pPr>
              <w:numPr>
                <w:ilvl w:val="0"/>
                <w:numId w:val="5"/>
              </w:numPr>
              <w:spacing w:before="120" w:after="24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Compare and evaluate competing arguments or design solutions in light of currently accepted expla</w:t>
            </w:r>
            <w:r>
              <w:rPr>
                <w:rFonts w:ascii="Times New Roman" w:eastAsia="Times New Roman" w:hAnsi="Times New Roman" w:cs="Times New Roman"/>
                <w:sz w:val="24"/>
                <w:szCs w:val="24"/>
              </w:rPr>
              <w:t xml:space="preserve">nations, new evidence, limitations (e.g., trade-offs), constraints, and ethical issues. </w:t>
            </w:r>
          </w:p>
          <w:p w:rsidR="00D453AD" w:rsidRDefault="00047FD8">
            <w:pPr>
              <w:numPr>
                <w:ilvl w:val="0"/>
                <w:numId w:val="5"/>
              </w:numPr>
              <w:spacing w:before="120" w:after="24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Evaluate the claims, evidence, and/or reasoning behind currently accepted explanations or solutions to determine the merits of arguments.  </w:t>
            </w:r>
          </w:p>
          <w:p w:rsidR="00D453AD" w:rsidRDefault="00047FD8">
            <w:pPr>
              <w:numPr>
                <w:ilvl w:val="0"/>
                <w:numId w:val="5"/>
              </w:numPr>
              <w:spacing w:before="120" w:after="24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Respectfully provide and/o</w:t>
            </w:r>
            <w:r>
              <w:rPr>
                <w:rFonts w:ascii="Times New Roman" w:eastAsia="Times New Roman" w:hAnsi="Times New Roman" w:cs="Times New Roman"/>
                <w:sz w:val="24"/>
                <w:szCs w:val="24"/>
              </w:rPr>
              <w:t xml:space="preserve">r receive critiques on scientific arguments by probing reasoning and evidence, challenging ideas and conclusions, responding thoughtfully to diverse perspectives, and determining additional information required to resolve contradictions. </w:t>
            </w:r>
          </w:p>
          <w:p w:rsidR="00D453AD" w:rsidRDefault="00047FD8">
            <w:pPr>
              <w:numPr>
                <w:ilvl w:val="0"/>
                <w:numId w:val="5"/>
              </w:numPr>
              <w:spacing w:before="120" w:after="24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Construct, use, and/or present an oral and written argument or counter-arguments based on data and evidence.</w:t>
            </w:r>
          </w:p>
          <w:p w:rsidR="00D453AD" w:rsidRDefault="00047FD8">
            <w:pPr>
              <w:numPr>
                <w:ilvl w:val="0"/>
                <w:numId w:val="5"/>
              </w:numPr>
              <w:spacing w:before="120" w:after="24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Make and defend a claim based on evidence about the natural world or the effectiveness of a design solution that reflects scientific knowledge and</w:t>
            </w:r>
            <w:r>
              <w:rPr>
                <w:rFonts w:ascii="Times New Roman" w:eastAsia="Times New Roman" w:hAnsi="Times New Roman" w:cs="Times New Roman"/>
                <w:sz w:val="24"/>
                <w:szCs w:val="24"/>
              </w:rPr>
              <w:t xml:space="preserve"> student-generated evidence. </w:t>
            </w:r>
          </w:p>
        </w:tc>
      </w:tr>
      <w:tr w:rsidR="00D453AD">
        <w:tc>
          <w:tcPr>
            <w:tcW w:w="1515" w:type="dxa"/>
          </w:tcPr>
          <w:p w:rsidR="00D453AD" w:rsidRDefault="00047FD8">
            <w:pPr>
              <w:spacing w:before="120" w:after="120"/>
            </w:pPr>
            <w:r>
              <w:rPr>
                <w:rFonts w:ascii="Times New Roman" w:eastAsia="Times New Roman" w:hAnsi="Times New Roman" w:cs="Times New Roman"/>
                <w:sz w:val="24"/>
                <w:szCs w:val="24"/>
              </w:rPr>
              <w:lastRenderedPageBreak/>
              <w:t xml:space="preserve">Learning Outcomes </w:t>
            </w:r>
          </w:p>
        </w:tc>
        <w:tc>
          <w:tcPr>
            <w:tcW w:w="9285" w:type="dxa"/>
          </w:tcPr>
          <w:p w:rsidR="00D453AD" w:rsidRDefault="00047FD8">
            <w:pPr>
              <w:numPr>
                <w:ilvl w:val="0"/>
                <w:numId w:val="9"/>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define the following terms (and be able to give examples of each if applicable): renewable resources, nonrenewable resources, traditional/conventional energy sources, alternative energy source</w:t>
            </w:r>
            <w:r>
              <w:rPr>
                <w:rFonts w:ascii="Times New Roman" w:eastAsia="Times New Roman" w:hAnsi="Times New Roman" w:cs="Times New Roman"/>
                <w:sz w:val="24"/>
                <w:szCs w:val="24"/>
              </w:rPr>
              <w:t>s, nuclear power, fission, fusion, coal, oil, natural gas, petroleum, mining, drilling, electric cooperative, investor owned utility</w:t>
            </w:r>
          </w:p>
          <w:p w:rsidR="00D453AD" w:rsidRDefault="00047FD8">
            <w:pPr>
              <w:numPr>
                <w:ilvl w:val="0"/>
                <w:numId w:val="9"/>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be able to describe the advantages and disadvantages of using the following energy sources:</w:t>
            </w:r>
          </w:p>
          <w:p w:rsidR="00D453AD" w:rsidRDefault="00047FD8">
            <w:pPr>
              <w:numPr>
                <w:ilvl w:val="1"/>
                <w:numId w:val="9"/>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nuclear</w:t>
            </w:r>
          </w:p>
          <w:p w:rsidR="00D453AD" w:rsidRDefault="00047FD8">
            <w:pPr>
              <w:numPr>
                <w:ilvl w:val="1"/>
                <w:numId w:val="9"/>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coal</w:t>
            </w:r>
          </w:p>
          <w:p w:rsidR="00D453AD" w:rsidRDefault="00047FD8">
            <w:pPr>
              <w:numPr>
                <w:ilvl w:val="1"/>
                <w:numId w:val="9"/>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oil</w:t>
            </w:r>
          </w:p>
          <w:p w:rsidR="00D453AD" w:rsidRDefault="00047FD8">
            <w:pPr>
              <w:numPr>
                <w:ilvl w:val="1"/>
                <w:numId w:val="9"/>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natural gas</w:t>
            </w:r>
          </w:p>
          <w:p w:rsidR="00D453AD" w:rsidRDefault="00047FD8">
            <w:pPr>
              <w:numPr>
                <w:ilvl w:val="1"/>
                <w:numId w:val="9"/>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solar</w:t>
            </w:r>
          </w:p>
          <w:p w:rsidR="00D453AD" w:rsidRDefault="00047FD8">
            <w:pPr>
              <w:numPr>
                <w:ilvl w:val="1"/>
                <w:numId w:val="9"/>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wind </w:t>
            </w:r>
          </w:p>
          <w:p w:rsidR="00D453AD" w:rsidRDefault="00047FD8">
            <w:pPr>
              <w:numPr>
                <w:ilvl w:val="0"/>
                <w:numId w:val="9"/>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develop a deep knowledge of an energy related topic of their choice</w:t>
            </w:r>
          </w:p>
          <w:p w:rsidR="00D453AD" w:rsidRDefault="00D453AD"/>
        </w:tc>
      </w:tr>
      <w:tr w:rsidR="00D453AD">
        <w:tc>
          <w:tcPr>
            <w:tcW w:w="1515" w:type="dxa"/>
          </w:tcPr>
          <w:p w:rsidR="00D453AD" w:rsidRDefault="00047FD8">
            <w:pPr>
              <w:spacing w:before="120" w:after="120"/>
            </w:pPr>
            <w:r>
              <w:rPr>
                <w:rFonts w:ascii="Times New Roman" w:eastAsia="Times New Roman" w:hAnsi="Times New Roman" w:cs="Times New Roman"/>
                <w:sz w:val="24"/>
                <w:szCs w:val="24"/>
              </w:rPr>
              <w:t>Time Required, Location and Activities</w:t>
            </w:r>
          </w:p>
        </w:tc>
        <w:tc>
          <w:tcPr>
            <w:tcW w:w="9285" w:type="dxa"/>
          </w:tcPr>
          <w:p w:rsidR="00D453AD" w:rsidRDefault="00047FD8">
            <w:pPr>
              <w:ind w:left="720" w:hanging="360"/>
            </w:pPr>
            <w:r>
              <w:rPr>
                <w:rFonts w:ascii="Times New Roman" w:eastAsia="Times New Roman" w:hAnsi="Times New Roman" w:cs="Times New Roman"/>
                <w:sz w:val="24"/>
                <w:szCs w:val="24"/>
              </w:rPr>
              <w:t xml:space="preserve">All of this information is located on the </w:t>
            </w:r>
            <w:hyperlink r:id="rId6">
              <w:r>
                <w:rPr>
                  <w:rFonts w:ascii="Times New Roman" w:eastAsia="Times New Roman" w:hAnsi="Times New Roman" w:cs="Times New Roman"/>
                  <w:color w:val="1155CC"/>
                  <w:sz w:val="24"/>
                  <w:szCs w:val="24"/>
                  <w:u w:val="single"/>
                </w:rPr>
                <w:t xml:space="preserve">Unit Sheet </w:t>
              </w:r>
            </w:hyperlink>
            <w:r>
              <w:rPr>
                <w:rFonts w:ascii="Times New Roman" w:eastAsia="Times New Roman" w:hAnsi="Times New Roman" w:cs="Times New Roman"/>
                <w:sz w:val="24"/>
                <w:szCs w:val="24"/>
              </w:rPr>
              <w:t xml:space="preserve">which allows the teacher to easily view all relevant information for this unit. </w:t>
            </w:r>
          </w:p>
        </w:tc>
      </w:tr>
    </w:tbl>
    <w:p w:rsidR="00D453AD" w:rsidRDefault="00047FD8">
      <w:r>
        <w:br w:type="page"/>
      </w:r>
    </w:p>
    <w:p w:rsidR="00D453AD" w:rsidRDefault="00D453AD">
      <w:pPr>
        <w:spacing w:after="200"/>
      </w:pPr>
    </w:p>
    <w:tbl>
      <w:tblPr>
        <w:tblStyle w:val="a1"/>
        <w:tblW w:w="1107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5"/>
        <w:gridCol w:w="9375"/>
      </w:tblGrid>
      <w:tr w:rsidR="00D453AD">
        <w:trPr>
          <w:trHeight w:val="1240"/>
        </w:trPr>
        <w:tc>
          <w:tcPr>
            <w:tcW w:w="1695" w:type="dxa"/>
          </w:tcPr>
          <w:p w:rsidR="00D453AD" w:rsidRDefault="00047FD8">
            <w:pPr>
              <w:spacing w:before="120" w:after="120"/>
            </w:pPr>
            <w:r>
              <w:rPr>
                <w:rFonts w:ascii="Times New Roman" w:eastAsia="Times New Roman" w:hAnsi="Times New Roman" w:cs="Times New Roman"/>
                <w:sz w:val="24"/>
                <w:szCs w:val="24"/>
              </w:rPr>
              <w:t xml:space="preserve">Safety </w:t>
            </w:r>
          </w:p>
        </w:tc>
        <w:tc>
          <w:tcPr>
            <w:tcW w:w="9375" w:type="dxa"/>
          </w:tcPr>
          <w:p w:rsidR="00D453AD" w:rsidRDefault="00047FD8">
            <w:pPr>
              <w:spacing w:before="120" w:after="120"/>
            </w:pPr>
            <w:r>
              <w:rPr>
                <w:rFonts w:ascii="Times New Roman" w:eastAsia="Times New Roman" w:hAnsi="Times New Roman" w:cs="Times New Roman"/>
                <w:sz w:val="24"/>
                <w:szCs w:val="24"/>
              </w:rPr>
              <w:t>This unit has minimal safety considerations. There</w:t>
            </w:r>
            <w:r>
              <w:rPr>
                <w:rFonts w:ascii="Times New Roman" w:eastAsia="Times New Roman" w:hAnsi="Times New Roman" w:cs="Times New Roman"/>
                <w:sz w:val="24"/>
                <w:szCs w:val="24"/>
              </w:rPr>
              <w:t xml:space="preserve"> are no required field activities or labs requiring chemicals. </w:t>
            </w:r>
          </w:p>
        </w:tc>
      </w:tr>
      <w:tr w:rsidR="00D453AD">
        <w:trPr>
          <w:trHeight w:val="1120"/>
        </w:trPr>
        <w:tc>
          <w:tcPr>
            <w:tcW w:w="1695" w:type="dxa"/>
          </w:tcPr>
          <w:p w:rsidR="00D453AD" w:rsidRDefault="00047FD8">
            <w:pPr>
              <w:spacing w:before="120" w:after="120"/>
            </w:pPr>
            <w:r>
              <w:rPr>
                <w:rFonts w:ascii="Times New Roman" w:eastAsia="Times New Roman" w:hAnsi="Times New Roman" w:cs="Times New Roman"/>
                <w:sz w:val="24"/>
                <w:szCs w:val="24"/>
              </w:rPr>
              <w:t xml:space="preserve">Participant Prior Knowledge </w:t>
            </w:r>
          </w:p>
        </w:tc>
        <w:tc>
          <w:tcPr>
            <w:tcW w:w="9375" w:type="dxa"/>
          </w:tcPr>
          <w:p w:rsidR="00D453AD" w:rsidRDefault="00047FD8">
            <w:pPr>
              <w:spacing w:before="120" w:after="120"/>
            </w:pPr>
            <w:r>
              <w:rPr>
                <w:rFonts w:ascii="Times New Roman" w:eastAsia="Times New Roman" w:hAnsi="Times New Roman" w:cs="Times New Roman"/>
                <w:sz w:val="24"/>
                <w:szCs w:val="24"/>
              </w:rPr>
              <w:t xml:space="preserve">The participant should have a basic understanding of the following types of energy:  thermal, chemical, mechanical, and gravitational. </w:t>
            </w:r>
          </w:p>
          <w:p w:rsidR="00D453AD" w:rsidRDefault="00047FD8">
            <w:pPr>
              <w:spacing w:before="120" w:after="120"/>
            </w:pPr>
            <w:r>
              <w:rPr>
                <w:rFonts w:ascii="Times New Roman" w:eastAsia="Times New Roman" w:hAnsi="Times New Roman" w:cs="Times New Roman"/>
                <w:sz w:val="24"/>
                <w:szCs w:val="24"/>
              </w:rPr>
              <w:t xml:space="preserve">The participant should have a basic understanding of how energy can change forms. An activity that students can do to review/learn these concepts is </w:t>
            </w:r>
            <w:hyperlink r:id="rId7" w:anchor="info/605">
              <w:r>
                <w:rPr>
                  <w:rFonts w:ascii="Times New Roman" w:eastAsia="Times New Roman" w:hAnsi="Times New Roman" w:cs="Times New Roman"/>
                  <w:color w:val="1155CC"/>
                  <w:sz w:val="24"/>
                  <w:szCs w:val="24"/>
                  <w:u w:val="single"/>
                </w:rPr>
                <w:t>Thermodynamics: Energy and E</w:t>
              </w:r>
              <w:r>
                <w:rPr>
                  <w:rFonts w:ascii="Times New Roman" w:eastAsia="Times New Roman" w:hAnsi="Times New Roman" w:cs="Times New Roman"/>
                  <w:color w:val="1155CC"/>
                  <w:sz w:val="24"/>
                  <w:szCs w:val="24"/>
                  <w:u w:val="single"/>
                </w:rPr>
                <w:t>ntropy</w:t>
              </w:r>
            </w:hyperlink>
          </w:p>
          <w:p w:rsidR="00D453AD" w:rsidRDefault="00047FD8">
            <w:pPr>
              <w:spacing w:before="120" w:after="120"/>
            </w:pPr>
            <w:r>
              <w:rPr>
                <w:rFonts w:ascii="Times New Roman" w:eastAsia="Times New Roman" w:hAnsi="Times New Roman" w:cs="Times New Roman"/>
                <w:sz w:val="24"/>
                <w:szCs w:val="24"/>
              </w:rPr>
              <w:t xml:space="preserve">The participant should have a basic understanding of global climate change and atmospheric </w:t>
            </w:r>
            <w:proofErr w:type="spellStart"/>
            <w:r>
              <w:rPr>
                <w:rFonts w:ascii="Times New Roman" w:eastAsia="Times New Roman" w:hAnsi="Times New Roman" w:cs="Times New Roman"/>
                <w:sz w:val="24"/>
                <w:szCs w:val="24"/>
              </w:rPr>
              <w:t>structure.A</w:t>
            </w:r>
            <w:proofErr w:type="spellEnd"/>
            <w:r>
              <w:rPr>
                <w:rFonts w:ascii="Times New Roman" w:eastAsia="Times New Roman" w:hAnsi="Times New Roman" w:cs="Times New Roman"/>
                <w:sz w:val="24"/>
                <w:szCs w:val="24"/>
              </w:rPr>
              <w:t xml:space="preserve"> good review for this is the documentary “An Inconvenient </w:t>
            </w:r>
            <w:proofErr w:type="spellStart"/>
            <w:r>
              <w:rPr>
                <w:rFonts w:ascii="Times New Roman" w:eastAsia="Times New Roman" w:hAnsi="Times New Roman" w:cs="Times New Roman"/>
                <w:sz w:val="24"/>
                <w:szCs w:val="24"/>
              </w:rPr>
              <w:t>Truth”that</w:t>
            </w:r>
            <w:proofErr w:type="spellEnd"/>
            <w:r>
              <w:rPr>
                <w:rFonts w:ascii="Times New Roman" w:eastAsia="Times New Roman" w:hAnsi="Times New Roman" w:cs="Times New Roman"/>
                <w:sz w:val="24"/>
                <w:szCs w:val="24"/>
              </w:rPr>
              <w:t xml:space="preserve"> showcases some of the issues with fossil fuels and the implications of carbon </w:t>
            </w:r>
            <w:r>
              <w:rPr>
                <w:rFonts w:ascii="Times New Roman" w:eastAsia="Times New Roman" w:hAnsi="Times New Roman" w:cs="Times New Roman"/>
                <w:sz w:val="24"/>
                <w:szCs w:val="24"/>
              </w:rPr>
              <w:t xml:space="preserve">dioxide on our atmosphere and biosphere. </w:t>
            </w:r>
          </w:p>
          <w:p w:rsidR="00D453AD" w:rsidRDefault="00D453AD">
            <w:pPr>
              <w:spacing w:before="120" w:after="120"/>
            </w:pPr>
          </w:p>
        </w:tc>
      </w:tr>
      <w:tr w:rsidR="00D453AD">
        <w:tc>
          <w:tcPr>
            <w:tcW w:w="1695" w:type="dxa"/>
          </w:tcPr>
          <w:p w:rsidR="00D453AD" w:rsidRDefault="00047FD8">
            <w:pPr>
              <w:spacing w:before="120" w:after="120"/>
            </w:pPr>
            <w:r>
              <w:rPr>
                <w:rFonts w:ascii="Times New Roman" w:eastAsia="Times New Roman" w:hAnsi="Times New Roman" w:cs="Times New Roman"/>
                <w:sz w:val="24"/>
                <w:szCs w:val="24"/>
              </w:rPr>
              <w:t xml:space="preserve">Facilitator Preparations </w:t>
            </w:r>
          </w:p>
        </w:tc>
        <w:tc>
          <w:tcPr>
            <w:tcW w:w="9375" w:type="dxa"/>
          </w:tcPr>
          <w:p w:rsidR="00D453AD" w:rsidRDefault="00047FD8">
            <w:pPr>
              <w:spacing w:before="120" w:after="120"/>
            </w:pPr>
            <w:r>
              <w:rPr>
                <w:rFonts w:ascii="Times New Roman" w:eastAsia="Times New Roman" w:hAnsi="Times New Roman" w:cs="Times New Roman"/>
                <w:sz w:val="24"/>
                <w:szCs w:val="24"/>
              </w:rPr>
              <w:t>The facilitator will need to complete the following tasks:</w:t>
            </w:r>
          </w:p>
          <w:p w:rsidR="00D453AD" w:rsidRDefault="00047FD8">
            <w:pPr>
              <w:numPr>
                <w:ilvl w:val="0"/>
                <w:numId w:val="6"/>
              </w:numPr>
              <w:spacing w:before="120" w:after="12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Preview all associated videos </w:t>
            </w:r>
          </w:p>
          <w:p w:rsidR="00D453AD" w:rsidRDefault="00047FD8">
            <w:pPr>
              <w:widowControl w:val="0"/>
              <w:numPr>
                <w:ilvl w:val="1"/>
                <w:numId w:val="6"/>
              </w:numPr>
              <w:ind w:hanging="360"/>
              <w:contextualSpacing/>
              <w:rPr>
                <w:rFonts w:ascii="Times New Roman" w:eastAsia="Times New Roman" w:hAnsi="Times New Roman" w:cs="Times New Roman"/>
                <w:sz w:val="24"/>
                <w:szCs w:val="24"/>
              </w:rPr>
            </w:pPr>
            <w:hyperlink r:id="rId8">
              <w:r>
                <w:rPr>
                  <w:rFonts w:ascii="Times New Roman" w:eastAsia="Times New Roman" w:hAnsi="Times New Roman" w:cs="Times New Roman"/>
                  <w:color w:val="1155CC"/>
                  <w:u w:val="single"/>
                </w:rPr>
                <w:t>The Path of Electricity</w:t>
              </w:r>
            </w:hyperlink>
          </w:p>
          <w:p w:rsidR="00D453AD" w:rsidRDefault="00047FD8">
            <w:pPr>
              <w:numPr>
                <w:ilvl w:val="1"/>
                <w:numId w:val="6"/>
              </w:numPr>
              <w:spacing w:before="120" w:after="120"/>
              <w:ind w:hanging="360"/>
              <w:contextualSpacing/>
              <w:rPr>
                <w:rFonts w:ascii="Times New Roman" w:eastAsia="Times New Roman" w:hAnsi="Times New Roman" w:cs="Times New Roman"/>
                <w:sz w:val="24"/>
                <w:szCs w:val="24"/>
              </w:rPr>
            </w:pPr>
            <w:hyperlink r:id="rId9">
              <w:r>
                <w:rPr>
                  <w:rFonts w:ascii="Times New Roman" w:eastAsia="Times New Roman" w:hAnsi="Times New Roman" w:cs="Times New Roman"/>
                  <w:color w:val="1155CC"/>
                  <w:u w:val="single"/>
                </w:rPr>
                <w:t>Solar and the NCEMC</w:t>
              </w:r>
            </w:hyperlink>
          </w:p>
          <w:p w:rsidR="00D453AD" w:rsidRDefault="00047FD8">
            <w:pPr>
              <w:numPr>
                <w:ilvl w:val="0"/>
                <w:numId w:val="6"/>
              </w:numPr>
              <w:spacing w:before="120" w:after="12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Review all associated handouts. </w:t>
            </w:r>
          </w:p>
          <w:p w:rsidR="00D453AD" w:rsidRDefault="00047FD8">
            <w:pPr>
              <w:numPr>
                <w:ilvl w:val="1"/>
                <w:numId w:val="6"/>
              </w:numPr>
              <w:spacing w:before="120" w:after="12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See the </w:t>
            </w:r>
            <w:hyperlink r:id="rId10">
              <w:r>
                <w:rPr>
                  <w:rFonts w:ascii="Times New Roman" w:eastAsia="Times New Roman" w:hAnsi="Times New Roman" w:cs="Times New Roman"/>
                  <w:color w:val="1155CC"/>
                  <w:sz w:val="24"/>
                  <w:szCs w:val="24"/>
                  <w:u w:val="single"/>
                </w:rPr>
                <w:t>Unit Sheet</w:t>
              </w:r>
            </w:hyperlink>
            <w:r>
              <w:rPr>
                <w:rFonts w:ascii="Times New Roman" w:eastAsia="Times New Roman" w:hAnsi="Times New Roman" w:cs="Times New Roman"/>
                <w:sz w:val="24"/>
                <w:szCs w:val="24"/>
              </w:rPr>
              <w:t xml:space="preserve"> for a comprehensive</w:t>
            </w:r>
            <w:r>
              <w:rPr>
                <w:rFonts w:ascii="Times New Roman" w:eastAsia="Times New Roman" w:hAnsi="Times New Roman" w:cs="Times New Roman"/>
                <w:sz w:val="24"/>
                <w:szCs w:val="24"/>
              </w:rPr>
              <w:t xml:space="preserve"> list</w:t>
            </w:r>
          </w:p>
          <w:p w:rsidR="00D453AD" w:rsidRDefault="00047FD8">
            <w:pPr>
              <w:numPr>
                <w:ilvl w:val="0"/>
                <w:numId w:val="6"/>
              </w:numPr>
              <w:spacing w:before="120" w:after="12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Become familiar with local energy resources and electric utilities </w:t>
            </w:r>
          </w:p>
          <w:p w:rsidR="00D453AD" w:rsidRDefault="00047FD8">
            <w:pPr>
              <w:numPr>
                <w:ilvl w:val="1"/>
                <w:numId w:val="6"/>
              </w:numPr>
              <w:spacing w:before="120" w:after="12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NC, </w:t>
            </w:r>
            <w:hyperlink r:id="rId11">
              <w:r>
                <w:rPr>
                  <w:rFonts w:ascii="Times New Roman" w:eastAsia="Times New Roman" w:hAnsi="Times New Roman" w:cs="Times New Roman"/>
                  <w:color w:val="1155CC"/>
                  <w:sz w:val="24"/>
                  <w:szCs w:val="24"/>
                  <w:u w:val="single"/>
                </w:rPr>
                <w:t>Duke</w:t>
              </w:r>
            </w:hyperlink>
            <w:r>
              <w:rPr>
                <w:rFonts w:ascii="Times New Roman" w:eastAsia="Times New Roman" w:hAnsi="Times New Roman" w:cs="Times New Roman"/>
                <w:sz w:val="24"/>
                <w:szCs w:val="24"/>
              </w:rPr>
              <w:t xml:space="preserve">, </w:t>
            </w:r>
            <w:hyperlink r:id="rId12">
              <w:r>
                <w:rPr>
                  <w:rFonts w:ascii="Times New Roman" w:eastAsia="Times New Roman" w:hAnsi="Times New Roman" w:cs="Times New Roman"/>
                  <w:color w:val="1155CC"/>
                  <w:sz w:val="24"/>
                  <w:szCs w:val="24"/>
                  <w:u w:val="single"/>
                </w:rPr>
                <w:t>NCEMC</w:t>
              </w:r>
            </w:hyperlink>
            <w:r>
              <w:rPr>
                <w:rFonts w:ascii="Times New Roman" w:eastAsia="Times New Roman" w:hAnsi="Times New Roman" w:cs="Times New Roman"/>
                <w:sz w:val="24"/>
                <w:szCs w:val="24"/>
              </w:rPr>
              <w:t xml:space="preserve">, and </w:t>
            </w:r>
            <w:hyperlink r:id="rId13">
              <w:r>
                <w:rPr>
                  <w:rFonts w:ascii="Times New Roman" w:eastAsia="Times New Roman" w:hAnsi="Times New Roman" w:cs="Times New Roman"/>
                  <w:color w:val="1155CC"/>
                  <w:sz w:val="24"/>
                  <w:szCs w:val="24"/>
                  <w:u w:val="single"/>
                </w:rPr>
                <w:t>Dominion</w:t>
              </w:r>
            </w:hyperlink>
            <w:r>
              <w:rPr>
                <w:rFonts w:ascii="Times New Roman" w:eastAsia="Times New Roman" w:hAnsi="Times New Roman" w:cs="Times New Roman"/>
                <w:sz w:val="24"/>
                <w:szCs w:val="24"/>
              </w:rPr>
              <w:t xml:space="preserve"> are the major electric providers along with smaller, local Electric Utilities</w:t>
            </w:r>
          </w:p>
          <w:p w:rsidR="00D453AD" w:rsidRDefault="00047FD8">
            <w:pPr>
              <w:numPr>
                <w:ilvl w:val="0"/>
                <w:numId w:val="6"/>
              </w:numPr>
              <w:spacing w:before="120" w:after="12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Obtain all materials required (batteries, bulbs, wires)</w:t>
            </w:r>
          </w:p>
        </w:tc>
      </w:tr>
      <w:tr w:rsidR="00D453AD">
        <w:tc>
          <w:tcPr>
            <w:tcW w:w="1695" w:type="dxa"/>
          </w:tcPr>
          <w:p w:rsidR="00D453AD" w:rsidRDefault="00047FD8">
            <w:pPr>
              <w:spacing w:before="120" w:after="120"/>
            </w:pPr>
            <w:r>
              <w:rPr>
                <w:rFonts w:ascii="Times New Roman" w:eastAsia="Times New Roman" w:hAnsi="Times New Roman" w:cs="Times New Roman"/>
                <w:sz w:val="24"/>
                <w:szCs w:val="24"/>
              </w:rPr>
              <w:t xml:space="preserve">Assessment </w:t>
            </w:r>
          </w:p>
        </w:tc>
        <w:tc>
          <w:tcPr>
            <w:tcW w:w="9375" w:type="dxa"/>
          </w:tcPr>
          <w:p w:rsidR="00D453AD" w:rsidRDefault="00047FD8">
            <w:r>
              <w:rPr>
                <w:rFonts w:ascii="Times New Roman" w:eastAsia="Times New Roman" w:hAnsi="Times New Roman" w:cs="Times New Roman"/>
                <w:sz w:val="24"/>
                <w:szCs w:val="24"/>
              </w:rPr>
              <w:t xml:space="preserve">“When one </w:t>
            </w:r>
            <w:proofErr w:type="spellStart"/>
            <w:r>
              <w:rPr>
                <w:rFonts w:ascii="Times New Roman" w:eastAsia="Times New Roman" w:hAnsi="Times New Roman" w:cs="Times New Roman"/>
                <w:sz w:val="24"/>
                <w:szCs w:val="24"/>
              </w:rPr>
              <w:t>teaches</w:t>
            </w:r>
            <w:proofErr w:type="gramStart"/>
            <w:r>
              <w:rPr>
                <w:rFonts w:ascii="Times New Roman" w:eastAsia="Times New Roman" w:hAnsi="Times New Roman" w:cs="Times New Roman"/>
                <w:sz w:val="24"/>
                <w:szCs w:val="24"/>
              </w:rPr>
              <w:t>,two</w:t>
            </w:r>
            <w:proofErr w:type="spellEnd"/>
            <w:proofErr w:type="gramEnd"/>
            <w:r>
              <w:rPr>
                <w:rFonts w:ascii="Times New Roman" w:eastAsia="Times New Roman" w:hAnsi="Times New Roman" w:cs="Times New Roman"/>
                <w:sz w:val="24"/>
                <w:szCs w:val="24"/>
              </w:rPr>
              <w:t xml:space="preserve"> learn”. </w:t>
            </w:r>
          </w:p>
          <w:p w:rsidR="00D453AD" w:rsidRDefault="00047FD8">
            <w:r>
              <w:rPr>
                <w:rFonts w:ascii="Times New Roman" w:eastAsia="Times New Roman" w:hAnsi="Times New Roman" w:cs="Times New Roman"/>
                <w:sz w:val="24"/>
                <w:szCs w:val="24"/>
              </w:rPr>
              <w:t>The culminating performance based assessm</w:t>
            </w:r>
            <w:r>
              <w:rPr>
                <w:rFonts w:ascii="Times New Roman" w:eastAsia="Times New Roman" w:hAnsi="Times New Roman" w:cs="Times New Roman"/>
                <w:sz w:val="24"/>
                <w:szCs w:val="24"/>
              </w:rPr>
              <w:t>ent for this lesson will be the generation and presentation of an energy related topic. Performance based assessments mimic real-world situations where individuals learn about a topic and then make a decision or share information based on their learning, a</w:t>
            </w:r>
            <w:r>
              <w:rPr>
                <w:rFonts w:ascii="Times New Roman" w:eastAsia="Times New Roman" w:hAnsi="Times New Roman" w:cs="Times New Roman"/>
                <w:sz w:val="24"/>
                <w:szCs w:val="24"/>
              </w:rPr>
              <w:t xml:space="preserve">nd in this instance, bring in the community to broaden impact and reach more individuals. </w:t>
            </w:r>
          </w:p>
          <w:p w:rsidR="00D453AD" w:rsidRDefault="00047FD8">
            <w:r>
              <w:rPr>
                <w:rFonts w:ascii="Times New Roman" w:eastAsia="Times New Roman" w:hAnsi="Times New Roman" w:cs="Times New Roman"/>
                <w:sz w:val="24"/>
                <w:szCs w:val="24"/>
              </w:rPr>
              <w:t xml:space="preserve"> </w:t>
            </w:r>
          </w:p>
          <w:p w:rsidR="00D453AD" w:rsidRDefault="00047FD8">
            <w:r>
              <w:rPr>
                <w:rFonts w:ascii="Times New Roman" w:eastAsia="Times New Roman" w:hAnsi="Times New Roman" w:cs="Times New Roman"/>
                <w:sz w:val="24"/>
                <w:szCs w:val="24"/>
              </w:rPr>
              <w:t>Students will choose a topic to research OR develop a product that illustrates an energy-related concept and conduct extensive research to develop a presentation that they will share during a science-fair like event where members of the community will be i</w:t>
            </w:r>
            <w:r>
              <w:rPr>
                <w:rFonts w:ascii="Times New Roman" w:eastAsia="Times New Roman" w:hAnsi="Times New Roman" w:cs="Times New Roman"/>
                <w:sz w:val="24"/>
                <w:szCs w:val="24"/>
              </w:rPr>
              <w:t xml:space="preserve">nvited to view projects and have discussions with participants. There is more information and a list includes some (but not all) possible ideas for projects on the unit sheet. There is also a rubric included on the unit sheet. </w:t>
            </w:r>
          </w:p>
          <w:p w:rsidR="00D453AD" w:rsidRDefault="00D453AD"/>
          <w:p w:rsidR="00D453AD" w:rsidRDefault="00047FD8">
            <w:r>
              <w:rPr>
                <w:rFonts w:ascii="Times New Roman" w:eastAsia="Times New Roman" w:hAnsi="Times New Roman" w:cs="Times New Roman"/>
                <w:sz w:val="24"/>
                <w:szCs w:val="24"/>
              </w:rPr>
              <w:t>The goal of this assessment</w:t>
            </w:r>
            <w:r>
              <w:rPr>
                <w:rFonts w:ascii="Times New Roman" w:eastAsia="Times New Roman" w:hAnsi="Times New Roman" w:cs="Times New Roman"/>
                <w:sz w:val="24"/>
                <w:szCs w:val="24"/>
              </w:rPr>
              <w:t xml:space="preserve"> is </w:t>
            </w:r>
            <w:proofErr w:type="spellStart"/>
            <w:r>
              <w:rPr>
                <w:rFonts w:ascii="Times New Roman" w:eastAsia="Times New Roman" w:hAnsi="Times New Roman" w:cs="Times New Roman"/>
                <w:sz w:val="24"/>
                <w:szCs w:val="24"/>
              </w:rPr>
              <w:t>two fold</w:t>
            </w:r>
            <w:proofErr w:type="spellEnd"/>
            <w:r>
              <w:rPr>
                <w:rFonts w:ascii="Times New Roman" w:eastAsia="Times New Roman" w:hAnsi="Times New Roman" w:cs="Times New Roman"/>
                <w:sz w:val="24"/>
                <w:szCs w:val="24"/>
              </w:rPr>
              <w:t>: students will practice good research techniques by evaluating resources and compiling information; they will then assemble information into a visually appealing and informative presentation, poster, brochure, or product. The final product wil</w:t>
            </w:r>
            <w:r>
              <w:rPr>
                <w:rFonts w:ascii="Times New Roman" w:eastAsia="Times New Roman" w:hAnsi="Times New Roman" w:cs="Times New Roman"/>
                <w:sz w:val="24"/>
                <w:szCs w:val="24"/>
              </w:rPr>
              <w:t>l be shared with individuals who have limited science background and may have very little knowledge of energy topics outside of their personal experience with electricity. The presentations will serve to educate the general population in topics like altern</w:t>
            </w:r>
            <w:r>
              <w:rPr>
                <w:rFonts w:ascii="Times New Roman" w:eastAsia="Times New Roman" w:hAnsi="Times New Roman" w:cs="Times New Roman"/>
                <w:sz w:val="24"/>
                <w:szCs w:val="24"/>
              </w:rPr>
              <w:t>ative energy, energy efficiency, and consumer behavior to reduce electricity bills. This will allow students to ‘give back’ to the community-- everyone can benefit from more education about energy conservation; from customers who will enjoy lower bills bec</w:t>
            </w:r>
            <w:r>
              <w:rPr>
                <w:rFonts w:ascii="Times New Roman" w:eastAsia="Times New Roman" w:hAnsi="Times New Roman" w:cs="Times New Roman"/>
                <w:sz w:val="24"/>
                <w:szCs w:val="24"/>
              </w:rPr>
              <w:t xml:space="preserve">ause of energy saving efforts to </w:t>
            </w:r>
            <w:r>
              <w:rPr>
                <w:rFonts w:ascii="Times New Roman" w:eastAsia="Times New Roman" w:hAnsi="Times New Roman" w:cs="Times New Roman"/>
                <w:sz w:val="24"/>
                <w:szCs w:val="24"/>
              </w:rPr>
              <w:lastRenderedPageBreak/>
              <w:t xml:space="preserve">the utility companies who experience less demand due to conservation. </w:t>
            </w:r>
          </w:p>
          <w:p w:rsidR="00D453AD" w:rsidRDefault="00047FD8">
            <w:r>
              <w:rPr>
                <w:rFonts w:ascii="Times New Roman" w:eastAsia="Times New Roman" w:hAnsi="Times New Roman" w:cs="Times New Roman"/>
                <w:sz w:val="24"/>
                <w:szCs w:val="24"/>
              </w:rPr>
              <w:t xml:space="preserve"> </w:t>
            </w:r>
          </w:p>
          <w:p w:rsidR="00D453AD" w:rsidRDefault="00047FD8">
            <w:r>
              <w:rPr>
                <w:rFonts w:ascii="Times New Roman" w:eastAsia="Times New Roman" w:hAnsi="Times New Roman" w:cs="Times New Roman"/>
                <w:sz w:val="24"/>
                <w:szCs w:val="24"/>
              </w:rPr>
              <w:t xml:space="preserve">Rubrics, sample </w:t>
            </w:r>
            <w:proofErr w:type="spellStart"/>
            <w:r>
              <w:rPr>
                <w:rFonts w:ascii="Times New Roman" w:eastAsia="Times New Roman" w:hAnsi="Times New Roman" w:cs="Times New Roman"/>
                <w:sz w:val="24"/>
                <w:szCs w:val="24"/>
              </w:rPr>
              <w:t>sign up</w:t>
            </w:r>
            <w:proofErr w:type="spellEnd"/>
            <w:r>
              <w:rPr>
                <w:rFonts w:ascii="Times New Roman" w:eastAsia="Times New Roman" w:hAnsi="Times New Roman" w:cs="Times New Roman"/>
                <w:sz w:val="24"/>
                <w:szCs w:val="24"/>
              </w:rPr>
              <w:t xml:space="preserve"> sheet, and more information is located on the </w:t>
            </w:r>
            <w:hyperlink r:id="rId14">
              <w:r>
                <w:rPr>
                  <w:rFonts w:ascii="Times New Roman" w:eastAsia="Times New Roman" w:hAnsi="Times New Roman" w:cs="Times New Roman"/>
                  <w:color w:val="1155CC"/>
                  <w:sz w:val="24"/>
                  <w:szCs w:val="24"/>
                  <w:u w:val="single"/>
                </w:rPr>
                <w:t xml:space="preserve">Unit Sheet </w:t>
              </w:r>
            </w:hyperlink>
          </w:p>
          <w:p w:rsidR="00D453AD" w:rsidRDefault="00D453AD"/>
        </w:tc>
      </w:tr>
      <w:tr w:rsidR="00D453AD">
        <w:tc>
          <w:tcPr>
            <w:tcW w:w="1695" w:type="dxa"/>
          </w:tcPr>
          <w:p w:rsidR="00D453AD" w:rsidRDefault="00047FD8">
            <w:pPr>
              <w:spacing w:before="120" w:after="120"/>
            </w:pPr>
            <w:r>
              <w:rPr>
                <w:rFonts w:ascii="Times New Roman" w:eastAsia="Times New Roman" w:hAnsi="Times New Roman" w:cs="Times New Roman"/>
                <w:sz w:val="24"/>
                <w:szCs w:val="24"/>
              </w:rPr>
              <w:lastRenderedPageBreak/>
              <w:t>Extension</w:t>
            </w:r>
          </w:p>
        </w:tc>
        <w:tc>
          <w:tcPr>
            <w:tcW w:w="9375" w:type="dxa"/>
          </w:tcPr>
          <w:p w:rsidR="00D453AD" w:rsidRDefault="00047FD8">
            <w:r>
              <w:rPr>
                <w:rFonts w:ascii="Times New Roman" w:eastAsia="Times New Roman" w:hAnsi="Times New Roman" w:cs="Times New Roman"/>
                <w:b/>
                <w:sz w:val="24"/>
                <w:szCs w:val="24"/>
              </w:rPr>
              <w:t xml:space="preserve">Unit Activities: </w:t>
            </w:r>
            <w:r>
              <w:rPr>
                <w:rFonts w:ascii="Times New Roman" w:eastAsia="Times New Roman" w:hAnsi="Times New Roman" w:cs="Times New Roman"/>
                <w:sz w:val="24"/>
                <w:szCs w:val="24"/>
              </w:rPr>
              <w:t xml:space="preserve">If time allows, there are valuable resources located at SAS Curriculum Pathways. </w:t>
            </w:r>
          </w:p>
          <w:p w:rsidR="00D453AD" w:rsidRDefault="00047FD8">
            <w:pPr>
              <w:numPr>
                <w:ilvl w:val="0"/>
                <w:numId w:val="2"/>
              </w:numPr>
              <w:ind w:hanging="360"/>
              <w:contextualSpacing/>
              <w:rPr>
                <w:rFonts w:ascii="Times New Roman" w:eastAsia="Times New Roman" w:hAnsi="Times New Roman" w:cs="Times New Roman"/>
                <w:sz w:val="24"/>
                <w:szCs w:val="24"/>
              </w:rPr>
            </w:pPr>
            <w:hyperlink r:id="rId15" w:anchor="info/604">
              <w:r>
                <w:rPr>
                  <w:rFonts w:ascii="Times New Roman" w:eastAsia="Times New Roman" w:hAnsi="Times New Roman" w:cs="Times New Roman"/>
                  <w:color w:val="1155CC"/>
                  <w:sz w:val="24"/>
                  <w:szCs w:val="24"/>
                  <w:u w:val="single"/>
                </w:rPr>
                <w:t>Electric Power and Energy Efficiency</w:t>
              </w:r>
            </w:hyperlink>
            <w:r>
              <w:rPr>
                <w:rFonts w:ascii="Times New Roman" w:eastAsia="Times New Roman" w:hAnsi="Times New Roman" w:cs="Times New Roman"/>
                <w:sz w:val="24"/>
                <w:szCs w:val="24"/>
              </w:rPr>
              <w:t xml:space="preserve">- This activity allows students to analyze power usage and cost; students will also perform an energy audit on their home and examine how ‘Energy Star’ Appliances can save money. </w:t>
            </w:r>
          </w:p>
          <w:p w:rsidR="00D453AD" w:rsidRDefault="00047FD8">
            <w:pPr>
              <w:numPr>
                <w:ilvl w:val="0"/>
                <w:numId w:val="2"/>
              </w:numPr>
              <w:ind w:hanging="360"/>
              <w:contextualSpacing/>
              <w:rPr>
                <w:rFonts w:ascii="Times New Roman" w:eastAsia="Times New Roman" w:hAnsi="Times New Roman" w:cs="Times New Roman"/>
                <w:sz w:val="24"/>
                <w:szCs w:val="24"/>
              </w:rPr>
            </w:pPr>
            <w:hyperlink r:id="rId16" w:anchor="info/434">
              <w:r>
                <w:rPr>
                  <w:rFonts w:ascii="Times New Roman" w:eastAsia="Times New Roman" w:hAnsi="Times New Roman" w:cs="Times New Roman"/>
                  <w:color w:val="1155CC"/>
                  <w:sz w:val="24"/>
                  <w:szCs w:val="24"/>
                  <w:u w:val="single"/>
                </w:rPr>
                <w:t>Natural Resources: Petroleum</w:t>
              </w:r>
            </w:hyperlink>
            <w:r>
              <w:rPr>
                <w:rFonts w:ascii="Times New Roman" w:eastAsia="Times New Roman" w:hAnsi="Times New Roman" w:cs="Times New Roman"/>
                <w:sz w:val="24"/>
                <w:szCs w:val="24"/>
              </w:rPr>
              <w:t xml:space="preserve">- Students investigate sources of petroleum and determine the steps needed to refine petroleum into a usable product. </w:t>
            </w:r>
          </w:p>
          <w:p w:rsidR="00D453AD" w:rsidRDefault="00047FD8">
            <w:pPr>
              <w:numPr>
                <w:ilvl w:val="0"/>
                <w:numId w:val="2"/>
              </w:numPr>
              <w:ind w:hanging="360"/>
              <w:contextualSpacing/>
              <w:rPr>
                <w:rFonts w:ascii="Times New Roman" w:eastAsia="Times New Roman" w:hAnsi="Times New Roman" w:cs="Times New Roman"/>
                <w:sz w:val="24"/>
                <w:szCs w:val="24"/>
              </w:rPr>
            </w:pPr>
            <w:hyperlink r:id="rId17" w:anchor="info/632">
              <w:r>
                <w:rPr>
                  <w:rFonts w:ascii="Times New Roman" w:eastAsia="Times New Roman" w:hAnsi="Times New Roman" w:cs="Times New Roman"/>
                  <w:color w:val="1155CC"/>
                  <w:sz w:val="24"/>
                  <w:szCs w:val="24"/>
                  <w:u w:val="single"/>
                </w:rPr>
                <w:t>Nuclear Power- Pro’s and Con’s</w:t>
              </w:r>
            </w:hyperlink>
            <w:r>
              <w:rPr>
                <w:rFonts w:ascii="Times New Roman" w:eastAsia="Times New Roman" w:hAnsi="Times New Roman" w:cs="Times New Roman"/>
                <w:sz w:val="24"/>
                <w:szCs w:val="24"/>
              </w:rPr>
              <w:t xml:space="preserve">-This lesson provides students with the opportunity to create a short presentation as they research the possibility of a  nuclear power plant in their town and make a recommendation to the ‘town hall’. </w:t>
            </w:r>
          </w:p>
          <w:p w:rsidR="00D453AD" w:rsidRDefault="00D453AD"/>
          <w:p w:rsidR="00D453AD" w:rsidRDefault="00047FD8">
            <w:r>
              <w:rPr>
                <w:rFonts w:ascii="Times New Roman" w:eastAsia="Times New Roman" w:hAnsi="Times New Roman" w:cs="Times New Roman"/>
                <w:b/>
                <w:sz w:val="24"/>
                <w:szCs w:val="24"/>
              </w:rPr>
              <w:t>Guest Speaker</w:t>
            </w:r>
            <w:r>
              <w:rPr>
                <w:rFonts w:ascii="Times New Roman" w:eastAsia="Times New Roman" w:hAnsi="Times New Roman" w:cs="Times New Roman"/>
                <w:b/>
                <w:sz w:val="24"/>
                <w:szCs w:val="24"/>
              </w:rPr>
              <w:t xml:space="preserve">s: </w:t>
            </w:r>
            <w:r>
              <w:rPr>
                <w:rFonts w:ascii="Times New Roman" w:eastAsia="Times New Roman" w:hAnsi="Times New Roman" w:cs="Times New Roman"/>
                <w:sz w:val="24"/>
                <w:szCs w:val="24"/>
              </w:rPr>
              <w:t>Guest speakers who work in the industry always provide an interesting opportunity for students to get a first-hand glimpse into careers and opportunities. Possible speakers for this unit include:</w:t>
            </w:r>
          </w:p>
          <w:p w:rsidR="00D453AD" w:rsidRDefault="00047FD8">
            <w:pPr>
              <w:numPr>
                <w:ilvl w:val="0"/>
                <w:numId w:val="7"/>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Electrical engineers</w:t>
            </w:r>
          </w:p>
          <w:p w:rsidR="00D453AD" w:rsidRDefault="00047FD8">
            <w:pPr>
              <w:numPr>
                <w:ilvl w:val="0"/>
                <w:numId w:val="7"/>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Electric Utility personnel- linemen, engineers, technicians, etc. </w:t>
            </w:r>
          </w:p>
          <w:p w:rsidR="00D453AD" w:rsidRDefault="00047FD8">
            <w:pPr>
              <w:numPr>
                <w:ilvl w:val="0"/>
                <w:numId w:val="7"/>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Professors of engineering, natural resources, physics</w:t>
            </w:r>
          </w:p>
          <w:p w:rsidR="00D453AD" w:rsidRDefault="00047FD8">
            <w:pPr>
              <w:numPr>
                <w:ilvl w:val="0"/>
                <w:numId w:val="7"/>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Professionals that work at power plants (nuclear, coal,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p w:rsidR="00D453AD" w:rsidRDefault="00047FD8">
            <w:pPr>
              <w:numPr>
                <w:ilvl w:val="0"/>
                <w:numId w:val="7"/>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Professionals that develop renewable energy resources</w:t>
            </w:r>
          </w:p>
          <w:p w:rsidR="00D453AD" w:rsidRDefault="00047FD8">
            <w:r>
              <w:rPr>
                <w:rFonts w:ascii="Times New Roman" w:eastAsia="Times New Roman" w:hAnsi="Times New Roman" w:cs="Times New Roman"/>
                <w:sz w:val="24"/>
                <w:szCs w:val="24"/>
              </w:rPr>
              <w:t>You can email or cal</w:t>
            </w:r>
            <w:r>
              <w:rPr>
                <w:rFonts w:ascii="Times New Roman" w:eastAsia="Times New Roman" w:hAnsi="Times New Roman" w:cs="Times New Roman"/>
                <w:sz w:val="24"/>
                <w:szCs w:val="24"/>
              </w:rPr>
              <w:t xml:space="preserve">l the local </w:t>
            </w:r>
            <w:proofErr w:type="spellStart"/>
            <w:r>
              <w:rPr>
                <w:rFonts w:ascii="Times New Roman" w:eastAsia="Times New Roman" w:hAnsi="Times New Roman" w:cs="Times New Roman"/>
                <w:sz w:val="24"/>
                <w:szCs w:val="24"/>
              </w:rPr>
              <w:t>utitlitie</w:t>
            </w:r>
            <w:proofErr w:type="spellEnd"/>
            <w:r>
              <w:rPr>
                <w:rFonts w:ascii="Times New Roman" w:eastAsia="Times New Roman" w:hAnsi="Times New Roman" w:cs="Times New Roman"/>
                <w:sz w:val="24"/>
                <w:szCs w:val="24"/>
              </w:rPr>
              <w:t xml:space="preserve"> in your location and make contact. The following websites would have relevant and helpful information </w:t>
            </w:r>
          </w:p>
          <w:p w:rsidR="00D453AD" w:rsidRDefault="00047FD8">
            <w:pPr>
              <w:numPr>
                <w:ilvl w:val="1"/>
                <w:numId w:val="6"/>
              </w:numPr>
              <w:spacing w:before="120" w:after="12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hyperlink r:id="rId18">
              <w:r>
                <w:rPr>
                  <w:rFonts w:ascii="Times New Roman" w:eastAsia="Times New Roman" w:hAnsi="Times New Roman" w:cs="Times New Roman"/>
                  <w:color w:val="1155CC"/>
                  <w:sz w:val="24"/>
                  <w:szCs w:val="24"/>
                  <w:u w:val="single"/>
                </w:rPr>
                <w:t>Duke</w:t>
              </w:r>
            </w:hyperlink>
          </w:p>
          <w:p w:rsidR="00D453AD" w:rsidRDefault="00047FD8">
            <w:pPr>
              <w:numPr>
                <w:ilvl w:val="1"/>
                <w:numId w:val="6"/>
              </w:numPr>
              <w:spacing w:before="120" w:after="120"/>
              <w:ind w:hanging="360"/>
              <w:contextualSpacing/>
              <w:rPr>
                <w:rFonts w:ascii="Times New Roman" w:eastAsia="Times New Roman" w:hAnsi="Times New Roman" w:cs="Times New Roman"/>
                <w:sz w:val="24"/>
                <w:szCs w:val="24"/>
              </w:rPr>
            </w:pPr>
            <w:hyperlink r:id="rId19">
              <w:r>
                <w:rPr>
                  <w:rFonts w:ascii="Times New Roman" w:eastAsia="Times New Roman" w:hAnsi="Times New Roman" w:cs="Times New Roman"/>
                  <w:color w:val="1155CC"/>
                  <w:sz w:val="24"/>
                  <w:szCs w:val="24"/>
                  <w:u w:val="single"/>
                </w:rPr>
                <w:t>NCEMC</w:t>
              </w:r>
            </w:hyperlink>
          </w:p>
          <w:p w:rsidR="00D453AD" w:rsidRDefault="00047FD8">
            <w:pPr>
              <w:numPr>
                <w:ilvl w:val="1"/>
                <w:numId w:val="6"/>
              </w:numPr>
              <w:spacing w:before="120" w:after="120"/>
              <w:ind w:hanging="360"/>
              <w:contextualSpacing/>
              <w:rPr>
                <w:rFonts w:ascii="Times New Roman" w:eastAsia="Times New Roman" w:hAnsi="Times New Roman" w:cs="Times New Roman"/>
                <w:sz w:val="24"/>
                <w:szCs w:val="24"/>
              </w:rPr>
            </w:pPr>
            <w:hyperlink r:id="rId20">
              <w:r>
                <w:rPr>
                  <w:rFonts w:ascii="Times New Roman" w:eastAsia="Times New Roman" w:hAnsi="Times New Roman" w:cs="Times New Roman"/>
                  <w:color w:val="1155CC"/>
                  <w:sz w:val="24"/>
                  <w:szCs w:val="24"/>
                  <w:u w:val="single"/>
                </w:rPr>
                <w:t>Dominion</w:t>
              </w:r>
            </w:hyperlink>
            <w:r>
              <w:rPr>
                <w:rFonts w:ascii="Times New Roman" w:eastAsia="Times New Roman" w:hAnsi="Times New Roman" w:cs="Times New Roman"/>
                <w:sz w:val="24"/>
                <w:szCs w:val="24"/>
              </w:rPr>
              <w:t xml:space="preserve"> </w:t>
            </w:r>
          </w:p>
          <w:p w:rsidR="00D453AD" w:rsidRDefault="00047FD8">
            <w:r>
              <w:rPr>
                <w:rFonts w:ascii="Times New Roman" w:eastAsia="Times New Roman" w:hAnsi="Times New Roman" w:cs="Times New Roman"/>
                <w:b/>
                <w:sz w:val="24"/>
                <w:szCs w:val="24"/>
              </w:rPr>
              <w:t xml:space="preserve">Field </w:t>
            </w:r>
            <w:proofErr w:type="spellStart"/>
            <w:r>
              <w:rPr>
                <w:rFonts w:ascii="Times New Roman" w:eastAsia="Times New Roman" w:hAnsi="Times New Roman" w:cs="Times New Roman"/>
                <w:b/>
                <w:sz w:val="24"/>
                <w:szCs w:val="24"/>
              </w:rPr>
              <w:t>Trips</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Anytime</w:t>
            </w:r>
            <w:proofErr w:type="spellEnd"/>
            <w:proofErr w:type="gramEnd"/>
            <w:r>
              <w:rPr>
                <w:rFonts w:ascii="Times New Roman" w:eastAsia="Times New Roman" w:hAnsi="Times New Roman" w:cs="Times New Roman"/>
                <w:sz w:val="24"/>
                <w:szCs w:val="24"/>
              </w:rPr>
              <w:t xml:space="preserve"> that funds and time allow, a trip to see what students have been learning will further engage the learner even more. Some possible ideas are:</w:t>
            </w:r>
          </w:p>
          <w:p w:rsidR="00D453AD" w:rsidRDefault="00047FD8">
            <w:pPr>
              <w:numPr>
                <w:ilvl w:val="0"/>
                <w:numId w:val="10"/>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Power Plant (ther</w:t>
            </w:r>
            <w:r>
              <w:rPr>
                <w:rFonts w:ascii="Times New Roman" w:eastAsia="Times New Roman" w:hAnsi="Times New Roman" w:cs="Times New Roman"/>
                <w:sz w:val="24"/>
                <w:szCs w:val="24"/>
              </w:rPr>
              <w:t>e are some limitations due to safety)</w:t>
            </w:r>
          </w:p>
          <w:p w:rsidR="00D453AD" w:rsidRDefault="00047FD8">
            <w:pPr>
              <w:numPr>
                <w:ilvl w:val="0"/>
                <w:numId w:val="10"/>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Solar Farm</w:t>
            </w:r>
          </w:p>
          <w:p w:rsidR="00D453AD" w:rsidRDefault="00D453AD"/>
          <w:p w:rsidR="00D453AD" w:rsidRDefault="00047FD8">
            <w:proofErr w:type="spellStart"/>
            <w:r>
              <w:rPr>
                <w:rFonts w:ascii="Times New Roman" w:eastAsia="Times New Roman" w:hAnsi="Times New Roman" w:cs="Times New Roman"/>
                <w:b/>
                <w:sz w:val="24"/>
                <w:szCs w:val="24"/>
              </w:rPr>
              <w:t>Project</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Some</w:t>
            </w:r>
            <w:proofErr w:type="spellEnd"/>
            <w:proofErr w:type="gramEnd"/>
            <w:r>
              <w:rPr>
                <w:rFonts w:ascii="Times New Roman" w:eastAsia="Times New Roman" w:hAnsi="Times New Roman" w:cs="Times New Roman"/>
                <w:sz w:val="24"/>
                <w:szCs w:val="24"/>
              </w:rPr>
              <w:t xml:space="preserve"> students may have an advanced skill set, special interest, and available resources to create a completely new and functioning project from scratch. Encourage these students to use internet sour</w:t>
            </w:r>
            <w:r>
              <w:rPr>
                <w:rFonts w:ascii="Times New Roman" w:eastAsia="Times New Roman" w:hAnsi="Times New Roman" w:cs="Times New Roman"/>
                <w:sz w:val="24"/>
                <w:szCs w:val="24"/>
              </w:rPr>
              <w:t xml:space="preserve">ces to find Do-It-Yourself energy projects. </w:t>
            </w:r>
          </w:p>
        </w:tc>
      </w:tr>
    </w:tbl>
    <w:p w:rsidR="00D453AD" w:rsidRDefault="00047FD8">
      <w:r>
        <w:br w:type="page"/>
      </w:r>
    </w:p>
    <w:p w:rsidR="00D453AD" w:rsidRDefault="00D453AD">
      <w:pPr>
        <w:spacing w:after="200"/>
      </w:pPr>
    </w:p>
    <w:tbl>
      <w:tblPr>
        <w:tblStyle w:val="a2"/>
        <w:tblW w:w="109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5"/>
        <w:gridCol w:w="9465"/>
      </w:tblGrid>
      <w:tr w:rsidR="00D453AD">
        <w:tc>
          <w:tcPr>
            <w:tcW w:w="1515" w:type="dxa"/>
          </w:tcPr>
          <w:p w:rsidR="00D453AD" w:rsidRDefault="00047FD8">
            <w:pPr>
              <w:spacing w:before="120" w:after="120"/>
            </w:pPr>
            <w:r>
              <w:rPr>
                <w:rFonts w:ascii="Times New Roman" w:eastAsia="Times New Roman" w:hAnsi="Times New Roman" w:cs="Times New Roman"/>
                <w:sz w:val="24"/>
                <w:szCs w:val="24"/>
              </w:rPr>
              <w:t xml:space="preserve">Critical Vocabulary </w:t>
            </w:r>
          </w:p>
        </w:tc>
        <w:tc>
          <w:tcPr>
            <w:tcW w:w="9465" w:type="dxa"/>
          </w:tcPr>
          <w:p w:rsidR="00D453AD" w:rsidRDefault="00047FD8">
            <w:proofErr w:type="gramStart"/>
            <w:r>
              <w:rPr>
                <w:rFonts w:ascii="Times New Roman" w:eastAsia="Times New Roman" w:hAnsi="Times New Roman" w:cs="Times New Roman"/>
                <w:b/>
                <w:sz w:val="24"/>
                <w:szCs w:val="24"/>
              </w:rPr>
              <w:t>alternative</w:t>
            </w:r>
            <w:proofErr w:type="gramEnd"/>
            <w:r>
              <w:rPr>
                <w:rFonts w:ascii="Times New Roman" w:eastAsia="Times New Roman" w:hAnsi="Times New Roman" w:cs="Times New Roman"/>
                <w:b/>
                <w:sz w:val="24"/>
                <w:szCs w:val="24"/>
              </w:rPr>
              <w:t xml:space="preserve"> energies:</w:t>
            </w:r>
            <w:r>
              <w:rPr>
                <w:rFonts w:ascii="Times New Roman" w:eastAsia="Times New Roman" w:hAnsi="Times New Roman" w:cs="Times New Roman"/>
                <w:sz w:val="24"/>
                <w:szCs w:val="24"/>
              </w:rPr>
              <w:t xml:space="preserve"> fuel sources that do not rely on fossil fuels or create CO2 as a result of their use. </w:t>
            </w:r>
          </w:p>
          <w:p w:rsidR="00D453AD" w:rsidRDefault="00047FD8">
            <w:proofErr w:type="gramStart"/>
            <w:r>
              <w:rPr>
                <w:rFonts w:ascii="Times New Roman" w:eastAsia="Times New Roman" w:hAnsi="Times New Roman" w:cs="Times New Roman"/>
                <w:b/>
                <w:sz w:val="24"/>
                <w:szCs w:val="24"/>
              </w:rPr>
              <w:t>fossil</w:t>
            </w:r>
            <w:proofErr w:type="gramEnd"/>
            <w:r>
              <w:rPr>
                <w:rFonts w:ascii="Times New Roman" w:eastAsia="Times New Roman" w:hAnsi="Times New Roman" w:cs="Times New Roman"/>
                <w:b/>
                <w:sz w:val="24"/>
                <w:szCs w:val="24"/>
              </w:rPr>
              <w:t xml:space="preserve"> fuels:</w:t>
            </w:r>
            <w:r>
              <w:rPr>
                <w:rFonts w:ascii="Times New Roman" w:eastAsia="Times New Roman" w:hAnsi="Times New Roman" w:cs="Times New Roman"/>
                <w:sz w:val="24"/>
                <w:szCs w:val="24"/>
              </w:rPr>
              <w:t xml:space="preserve"> fuels derived from the remains of living things that have been compressed over millions of years into a carbon rich fuel form. Fossil fuels release CO2 into the atmosphere when burned as a fuel source. </w:t>
            </w:r>
          </w:p>
          <w:p w:rsidR="00D453AD" w:rsidRDefault="00047FD8">
            <w:proofErr w:type="gramStart"/>
            <w:r>
              <w:rPr>
                <w:rFonts w:ascii="Times New Roman" w:eastAsia="Times New Roman" w:hAnsi="Times New Roman" w:cs="Times New Roman"/>
                <w:sz w:val="24"/>
                <w:szCs w:val="24"/>
              </w:rPr>
              <w:t>stewardship</w:t>
            </w:r>
            <w:proofErr w:type="gramEnd"/>
            <w:r>
              <w:rPr>
                <w:rFonts w:ascii="Times New Roman" w:eastAsia="Times New Roman" w:hAnsi="Times New Roman" w:cs="Times New Roman"/>
                <w:sz w:val="24"/>
                <w:szCs w:val="24"/>
              </w:rPr>
              <w:t xml:space="preserve">: the concept that humans are ultimately responsible for the activities that they participate in, and they should take special care to ensure that resources are not haphazardly used and discarded. </w:t>
            </w:r>
          </w:p>
          <w:p w:rsidR="00D453AD" w:rsidRDefault="00047FD8">
            <w:r>
              <w:rPr>
                <w:rFonts w:ascii="Times New Roman" w:eastAsia="Times New Roman" w:hAnsi="Times New Roman" w:cs="Times New Roman"/>
                <w:b/>
                <w:sz w:val="24"/>
                <w:szCs w:val="24"/>
              </w:rPr>
              <w:t>traditional/conventional energy sources:</w:t>
            </w:r>
            <w:r>
              <w:rPr>
                <w:rFonts w:ascii="Times New Roman" w:eastAsia="Times New Roman" w:hAnsi="Times New Roman" w:cs="Times New Roman"/>
                <w:sz w:val="24"/>
                <w:szCs w:val="24"/>
              </w:rPr>
              <w:t xml:space="preserve"> fuels </w:t>
            </w:r>
            <w:r>
              <w:rPr>
                <w:rFonts w:ascii="Times New Roman" w:eastAsia="Times New Roman" w:hAnsi="Times New Roman" w:cs="Times New Roman"/>
                <w:sz w:val="24"/>
                <w:szCs w:val="24"/>
              </w:rPr>
              <w:t>that have been used for many years and typically involve combustion and the release of CO2 into the atmosphere (coal, oil, natural gas, biomass)</w:t>
            </w:r>
          </w:p>
          <w:p w:rsidR="00D453AD" w:rsidRDefault="00047FD8">
            <w:r>
              <w:rPr>
                <w:rFonts w:ascii="Times New Roman" w:eastAsia="Times New Roman" w:hAnsi="Times New Roman" w:cs="Times New Roman"/>
                <w:b/>
                <w:sz w:val="24"/>
                <w:szCs w:val="24"/>
              </w:rPr>
              <w:t>Nuclear energy:</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222222"/>
                <w:sz w:val="24"/>
                <w:szCs w:val="24"/>
                <w:highlight w:val="white"/>
              </w:rPr>
              <w:t>the energy in the nucleus, or core, of an atom. Atoms are tiny units that make up all matter in</w:t>
            </w:r>
            <w:r>
              <w:rPr>
                <w:rFonts w:ascii="Times New Roman" w:eastAsia="Times New Roman" w:hAnsi="Times New Roman" w:cs="Times New Roman"/>
                <w:color w:val="222222"/>
                <w:sz w:val="24"/>
                <w:szCs w:val="24"/>
                <w:highlight w:val="white"/>
              </w:rPr>
              <w:t xml:space="preserve"> the universe. Energy is what holds the nucleus together. There is a huge amount of power in an atom's dense nucleus.</w:t>
            </w:r>
          </w:p>
          <w:p w:rsidR="00D453AD" w:rsidRDefault="00047FD8">
            <w:r>
              <w:rPr>
                <w:rFonts w:ascii="Times New Roman" w:eastAsia="Times New Roman" w:hAnsi="Times New Roman" w:cs="Times New Roman"/>
                <w:b/>
                <w:color w:val="222222"/>
                <w:sz w:val="24"/>
                <w:szCs w:val="24"/>
                <w:highlight w:val="white"/>
              </w:rPr>
              <w:t>coal:</w:t>
            </w:r>
            <w:r>
              <w:rPr>
                <w:rFonts w:ascii="Times New Roman" w:eastAsia="Times New Roman" w:hAnsi="Times New Roman" w:cs="Times New Roman"/>
                <w:color w:val="222222"/>
                <w:sz w:val="24"/>
                <w:szCs w:val="24"/>
                <w:highlight w:val="white"/>
              </w:rPr>
              <w:t xml:space="preserve"> a combustible black or brownish-black sedimentary rock usually occurring in rock strata in layers or veins called coal beds or coal </w:t>
            </w:r>
            <w:r>
              <w:rPr>
                <w:rFonts w:ascii="Times New Roman" w:eastAsia="Times New Roman" w:hAnsi="Times New Roman" w:cs="Times New Roman"/>
                <w:color w:val="222222"/>
                <w:sz w:val="24"/>
                <w:szCs w:val="24"/>
                <w:highlight w:val="white"/>
              </w:rPr>
              <w:t>seams</w:t>
            </w:r>
          </w:p>
          <w:p w:rsidR="00D453AD" w:rsidRDefault="00047FD8">
            <w:r>
              <w:rPr>
                <w:rFonts w:ascii="Times New Roman" w:eastAsia="Times New Roman" w:hAnsi="Times New Roman" w:cs="Times New Roman"/>
                <w:b/>
                <w:color w:val="222222"/>
                <w:sz w:val="24"/>
                <w:szCs w:val="24"/>
                <w:highlight w:val="white"/>
              </w:rPr>
              <w:t>oil/</w:t>
            </w:r>
            <w:proofErr w:type="spellStart"/>
            <w:r>
              <w:rPr>
                <w:rFonts w:ascii="Times New Roman" w:eastAsia="Times New Roman" w:hAnsi="Times New Roman" w:cs="Times New Roman"/>
                <w:b/>
                <w:color w:val="222222"/>
                <w:sz w:val="24"/>
                <w:szCs w:val="24"/>
                <w:highlight w:val="white"/>
              </w:rPr>
              <w:t>petroleum:</w:t>
            </w:r>
            <w:r>
              <w:rPr>
                <w:rFonts w:ascii="Times New Roman" w:eastAsia="Times New Roman" w:hAnsi="Times New Roman" w:cs="Times New Roman"/>
                <w:color w:val="222222"/>
                <w:highlight w:val="white"/>
              </w:rPr>
              <w:t>Petroleum</w:t>
            </w:r>
            <w:proofErr w:type="spellEnd"/>
            <w:r>
              <w:rPr>
                <w:rFonts w:ascii="Times New Roman" w:eastAsia="Times New Roman" w:hAnsi="Times New Roman" w:cs="Times New Roman"/>
                <w:color w:val="222222"/>
                <w:highlight w:val="white"/>
              </w:rPr>
              <w:t xml:space="preserve"> is a naturally occurring, yellow-to-black liquid found in geological formations beneath the Earth's surface, which is commonly refined into various types of fuels</w:t>
            </w:r>
          </w:p>
          <w:p w:rsidR="00D453AD" w:rsidRDefault="00047FD8">
            <w:r>
              <w:rPr>
                <w:rFonts w:ascii="Times New Roman" w:eastAsia="Times New Roman" w:hAnsi="Times New Roman" w:cs="Times New Roman"/>
                <w:b/>
                <w:color w:val="222222"/>
                <w:sz w:val="24"/>
                <w:szCs w:val="24"/>
                <w:highlight w:val="white"/>
              </w:rPr>
              <w:t>natural gas:</w:t>
            </w:r>
            <w:r>
              <w:rPr>
                <w:rFonts w:ascii="Times New Roman" w:eastAsia="Times New Roman" w:hAnsi="Times New Roman" w:cs="Times New Roman"/>
                <w:color w:val="252525"/>
                <w:sz w:val="21"/>
                <w:szCs w:val="21"/>
                <w:highlight w:val="white"/>
              </w:rPr>
              <w:t xml:space="preserve"> a </w:t>
            </w:r>
            <w:hyperlink r:id="rId21">
              <w:r>
                <w:rPr>
                  <w:rFonts w:ascii="Times New Roman" w:eastAsia="Times New Roman" w:hAnsi="Times New Roman" w:cs="Times New Roman"/>
                  <w:color w:val="0B0080"/>
                  <w:sz w:val="21"/>
                  <w:szCs w:val="21"/>
                  <w:highlight w:val="white"/>
                </w:rPr>
                <w:t>fossil fuel</w:t>
              </w:r>
            </w:hyperlink>
            <w:r>
              <w:rPr>
                <w:rFonts w:ascii="Times New Roman" w:eastAsia="Times New Roman" w:hAnsi="Times New Roman" w:cs="Times New Roman"/>
                <w:color w:val="252525"/>
                <w:sz w:val="21"/>
                <w:szCs w:val="21"/>
                <w:highlight w:val="white"/>
              </w:rPr>
              <w:t xml:space="preserve"> used as a source of energy for heating, cooking, and electricity generation</w:t>
            </w:r>
          </w:p>
          <w:p w:rsidR="00D453AD" w:rsidRDefault="00047FD8">
            <w:r>
              <w:rPr>
                <w:rFonts w:ascii="Times New Roman" w:eastAsia="Times New Roman" w:hAnsi="Times New Roman" w:cs="Times New Roman"/>
                <w:b/>
                <w:color w:val="222222"/>
                <w:sz w:val="24"/>
                <w:szCs w:val="24"/>
                <w:highlight w:val="white"/>
              </w:rPr>
              <w:t xml:space="preserve">solar energy: </w:t>
            </w:r>
            <w:r>
              <w:rPr>
                <w:rFonts w:ascii="Times New Roman" w:eastAsia="Times New Roman" w:hAnsi="Times New Roman" w:cs="Times New Roman"/>
                <w:color w:val="222222"/>
                <w:sz w:val="24"/>
                <w:szCs w:val="24"/>
                <w:highlight w:val="white"/>
              </w:rPr>
              <w:t>a broad term that refers to using energy from the sun for heating and electrical purposes</w:t>
            </w:r>
          </w:p>
          <w:p w:rsidR="00D453AD" w:rsidRDefault="00047FD8">
            <w:proofErr w:type="gramStart"/>
            <w:r>
              <w:rPr>
                <w:rFonts w:ascii="Times New Roman" w:eastAsia="Times New Roman" w:hAnsi="Times New Roman" w:cs="Times New Roman"/>
                <w:b/>
                <w:color w:val="222222"/>
                <w:sz w:val="24"/>
                <w:szCs w:val="24"/>
                <w:highlight w:val="white"/>
              </w:rPr>
              <w:t>wind</w:t>
            </w:r>
            <w:proofErr w:type="gramEnd"/>
            <w:r>
              <w:rPr>
                <w:rFonts w:ascii="Times New Roman" w:eastAsia="Times New Roman" w:hAnsi="Times New Roman" w:cs="Times New Roman"/>
                <w:b/>
                <w:color w:val="222222"/>
                <w:sz w:val="24"/>
                <w:szCs w:val="24"/>
                <w:highlight w:val="white"/>
              </w:rPr>
              <w:t xml:space="preserve"> energy:</w:t>
            </w:r>
            <w:r>
              <w:rPr>
                <w:rFonts w:ascii="Times New Roman" w:eastAsia="Times New Roman" w:hAnsi="Times New Roman" w:cs="Times New Roman"/>
                <w:color w:val="222222"/>
                <w:sz w:val="24"/>
                <w:szCs w:val="24"/>
                <w:highlight w:val="white"/>
              </w:rPr>
              <w:t xml:space="preserve"> the use of windmills </w:t>
            </w:r>
            <w:r>
              <w:rPr>
                <w:rFonts w:ascii="Times New Roman" w:eastAsia="Times New Roman" w:hAnsi="Times New Roman" w:cs="Times New Roman"/>
                <w:color w:val="252525"/>
                <w:sz w:val="21"/>
                <w:szCs w:val="21"/>
                <w:highlight w:val="white"/>
              </w:rPr>
              <w:t>to turn a generat</w:t>
            </w:r>
            <w:r>
              <w:rPr>
                <w:rFonts w:ascii="Times New Roman" w:eastAsia="Times New Roman" w:hAnsi="Times New Roman" w:cs="Times New Roman"/>
                <w:color w:val="252525"/>
                <w:sz w:val="21"/>
                <w:szCs w:val="21"/>
                <w:highlight w:val="white"/>
              </w:rPr>
              <w:t xml:space="preserve">or for </w:t>
            </w:r>
            <w:hyperlink r:id="rId22">
              <w:r>
                <w:rPr>
                  <w:rFonts w:ascii="Times New Roman" w:eastAsia="Times New Roman" w:hAnsi="Times New Roman" w:cs="Times New Roman"/>
                  <w:color w:val="0B0080"/>
                  <w:sz w:val="21"/>
                  <w:szCs w:val="21"/>
                  <w:highlight w:val="white"/>
                </w:rPr>
                <w:t>electrical power</w:t>
              </w:r>
            </w:hyperlink>
            <w:r>
              <w:rPr>
                <w:rFonts w:ascii="Times New Roman" w:eastAsia="Times New Roman" w:hAnsi="Times New Roman" w:cs="Times New Roman"/>
                <w:color w:val="252525"/>
                <w:sz w:val="21"/>
                <w:szCs w:val="21"/>
                <w:highlight w:val="white"/>
              </w:rPr>
              <w:t>.</w:t>
            </w:r>
          </w:p>
          <w:p w:rsidR="00D453AD" w:rsidRDefault="00047FD8">
            <w:r>
              <w:rPr>
                <w:rFonts w:ascii="Times New Roman" w:eastAsia="Times New Roman" w:hAnsi="Times New Roman" w:cs="Times New Roman"/>
                <w:b/>
                <w:color w:val="222222"/>
                <w:sz w:val="24"/>
                <w:szCs w:val="24"/>
                <w:highlight w:val="white"/>
              </w:rPr>
              <w:t>tidal energy:</w:t>
            </w:r>
            <w:r>
              <w:rPr>
                <w:rFonts w:ascii="Times New Roman" w:eastAsia="Times New Roman" w:hAnsi="Times New Roman" w:cs="Times New Roman"/>
                <w:color w:val="545454"/>
                <w:sz w:val="22"/>
                <w:szCs w:val="22"/>
                <w:highlight w:val="white"/>
              </w:rPr>
              <w:t xml:space="preserve"> a form of hydropower that converts the </w:t>
            </w:r>
            <w:r>
              <w:rPr>
                <w:rFonts w:ascii="Times New Roman" w:eastAsia="Times New Roman" w:hAnsi="Times New Roman" w:cs="Times New Roman"/>
                <w:b/>
                <w:color w:val="6A6A6A"/>
                <w:sz w:val="22"/>
                <w:szCs w:val="22"/>
                <w:highlight w:val="white"/>
              </w:rPr>
              <w:t>energy</w:t>
            </w:r>
            <w:r>
              <w:rPr>
                <w:rFonts w:ascii="Times New Roman" w:eastAsia="Times New Roman" w:hAnsi="Times New Roman" w:cs="Times New Roman"/>
                <w:color w:val="545454"/>
                <w:sz w:val="22"/>
                <w:szCs w:val="22"/>
                <w:highlight w:val="white"/>
              </w:rPr>
              <w:t xml:space="preserve"> obtained from </w:t>
            </w:r>
            <w:r>
              <w:rPr>
                <w:rFonts w:ascii="Times New Roman" w:eastAsia="Times New Roman" w:hAnsi="Times New Roman" w:cs="Times New Roman"/>
                <w:b/>
                <w:color w:val="6A6A6A"/>
                <w:sz w:val="22"/>
                <w:szCs w:val="22"/>
                <w:highlight w:val="white"/>
              </w:rPr>
              <w:t>tides</w:t>
            </w:r>
            <w:r>
              <w:rPr>
                <w:rFonts w:ascii="Times New Roman" w:eastAsia="Times New Roman" w:hAnsi="Times New Roman" w:cs="Times New Roman"/>
                <w:color w:val="545454"/>
                <w:sz w:val="22"/>
                <w:szCs w:val="22"/>
                <w:highlight w:val="white"/>
              </w:rPr>
              <w:t xml:space="preserve"> into useful forms of power, </w:t>
            </w:r>
          </w:p>
          <w:p w:rsidR="00D453AD" w:rsidRDefault="00047FD8">
            <w:proofErr w:type="gramStart"/>
            <w:r>
              <w:rPr>
                <w:rFonts w:ascii="Times New Roman" w:eastAsia="Times New Roman" w:hAnsi="Times New Roman" w:cs="Times New Roman"/>
                <w:b/>
                <w:color w:val="222222"/>
                <w:sz w:val="24"/>
                <w:szCs w:val="24"/>
                <w:highlight w:val="white"/>
              </w:rPr>
              <w:t>geothermal</w:t>
            </w:r>
            <w:proofErr w:type="gramEnd"/>
            <w:r>
              <w:rPr>
                <w:rFonts w:ascii="Times New Roman" w:eastAsia="Times New Roman" w:hAnsi="Times New Roman" w:cs="Times New Roman"/>
                <w:b/>
                <w:color w:val="222222"/>
                <w:sz w:val="24"/>
                <w:szCs w:val="24"/>
                <w:highlight w:val="white"/>
              </w:rPr>
              <w:t xml:space="preserve"> energy: </w:t>
            </w:r>
            <w:r>
              <w:rPr>
                <w:rFonts w:ascii="Times New Roman" w:eastAsia="Times New Roman" w:hAnsi="Times New Roman" w:cs="Times New Roman"/>
                <w:color w:val="222222"/>
                <w:sz w:val="24"/>
                <w:szCs w:val="24"/>
                <w:highlight w:val="white"/>
              </w:rPr>
              <w:t>heat energy</w:t>
            </w:r>
            <w:r>
              <w:rPr>
                <w:rFonts w:ascii="Times New Roman" w:eastAsia="Times New Roman" w:hAnsi="Times New Roman" w:cs="Times New Roman"/>
                <w:color w:val="252525"/>
                <w:sz w:val="21"/>
                <w:szCs w:val="21"/>
                <w:highlight w:val="white"/>
              </w:rPr>
              <w:t xml:space="preserve"> generated and stored in the Earth.</w:t>
            </w:r>
          </w:p>
          <w:p w:rsidR="00D453AD" w:rsidRDefault="00047FD8">
            <w:r>
              <w:rPr>
                <w:rFonts w:ascii="Times New Roman" w:eastAsia="Times New Roman" w:hAnsi="Times New Roman" w:cs="Times New Roman"/>
                <w:b/>
                <w:color w:val="222222"/>
                <w:sz w:val="24"/>
                <w:szCs w:val="24"/>
                <w:highlight w:val="white"/>
              </w:rPr>
              <w:t>hydroelectric power</w:t>
            </w:r>
            <w:r>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52525"/>
                <w:sz w:val="21"/>
                <w:szCs w:val="21"/>
                <w:highlight w:val="white"/>
              </w:rPr>
              <w:t xml:space="preserve"> the production of electrical power through the use of the gravitational force of falling or flowing water</w:t>
            </w:r>
          </w:p>
          <w:p w:rsidR="00D453AD" w:rsidRDefault="00047FD8">
            <w:proofErr w:type="gramStart"/>
            <w:r>
              <w:rPr>
                <w:rFonts w:ascii="Times New Roman" w:eastAsia="Times New Roman" w:hAnsi="Times New Roman" w:cs="Times New Roman"/>
                <w:b/>
                <w:color w:val="222222"/>
                <w:sz w:val="24"/>
                <w:szCs w:val="24"/>
                <w:highlight w:val="white"/>
              </w:rPr>
              <w:t>electric</w:t>
            </w:r>
            <w:proofErr w:type="gramEnd"/>
            <w:r>
              <w:rPr>
                <w:rFonts w:ascii="Times New Roman" w:eastAsia="Times New Roman" w:hAnsi="Times New Roman" w:cs="Times New Roman"/>
                <w:b/>
                <w:color w:val="222222"/>
                <w:sz w:val="24"/>
                <w:szCs w:val="24"/>
                <w:highlight w:val="white"/>
              </w:rPr>
              <w:t xml:space="preserve"> grid</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252525"/>
                <w:sz w:val="21"/>
                <w:szCs w:val="21"/>
                <w:highlight w:val="white"/>
              </w:rPr>
              <w:t xml:space="preserve">an interconnected network for delivering </w:t>
            </w:r>
            <w:hyperlink r:id="rId23">
              <w:r>
                <w:rPr>
                  <w:rFonts w:ascii="Times New Roman" w:eastAsia="Times New Roman" w:hAnsi="Times New Roman" w:cs="Times New Roman"/>
                  <w:color w:val="0B0080"/>
                  <w:sz w:val="21"/>
                  <w:szCs w:val="21"/>
                  <w:highlight w:val="white"/>
                </w:rPr>
                <w:t>electricity</w:t>
              </w:r>
            </w:hyperlink>
            <w:r>
              <w:rPr>
                <w:rFonts w:ascii="Times New Roman" w:eastAsia="Times New Roman" w:hAnsi="Times New Roman" w:cs="Times New Roman"/>
                <w:color w:val="252525"/>
                <w:sz w:val="21"/>
                <w:szCs w:val="21"/>
                <w:highlight w:val="white"/>
              </w:rPr>
              <w:t xml:space="preserve"> from suppliers to consumers. </w:t>
            </w:r>
          </w:p>
          <w:p w:rsidR="00D453AD" w:rsidRDefault="00047FD8">
            <w:r>
              <w:rPr>
                <w:rFonts w:ascii="Times New Roman" w:eastAsia="Times New Roman" w:hAnsi="Times New Roman" w:cs="Times New Roman"/>
                <w:b/>
                <w:color w:val="222222"/>
                <w:sz w:val="24"/>
                <w:szCs w:val="24"/>
                <w:highlight w:val="white"/>
              </w:rPr>
              <w:t>smart grid:</w:t>
            </w:r>
            <w:r>
              <w:rPr>
                <w:rFonts w:ascii="Times New Roman" w:eastAsia="Times New Roman" w:hAnsi="Times New Roman" w:cs="Times New Roman"/>
                <w:b/>
                <w:color w:val="252525"/>
                <w:sz w:val="21"/>
                <w:szCs w:val="21"/>
                <w:highlight w:val="white"/>
              </w:rPr>
              <w:t xml:space="preserve"> </w:t>
            </w:r>
            <w:r>
              <w:rPr>
                <w:rFonts w:ascii="Times New Roman" w:eastAsia="Times New Roman" w:hAnsi="Times New Roman" w:cs="Times New Roman"/>
                <w:color w:val="252525"/>
                <w:sz w:val="21"/>
                <w:szCs w:val="21"/>
                <w:highlight w:val="white"/>
              </w:rPr>
              <w:t xml:space="preserve">an </w:t>
            </w:r>
            <w:hyperlink r:id="rId24">
              <w:r>
                <w:rPr>
                  <w:rFonts w:ascii="Times New Roman" w:eastAsia="Times New Roman" w:hAnsi="Times New Roman" w:cs="Times New Roman"/>
                  <w:color w:val="0B0080"/>
                  <w:sz w:val="21"/>
                  <w:szCs w:val="21"/>
                  <w:highlight w:val="white"/>
                </w:rPr>
                <w:t>electrical grid</w:t>
              </w:r>
            </w:hyperlink>
            <w:r>
              <w:rPr>
                <w:rFonts w:ascii="Times New Roman" w:eastAsia="Times New Roman" w:hAnsi="Times New Roman" w:cs="Times New Roman"/>
                <w:color w:val="252525"/>
                <w:sz w:val="21"/>
                <w:szCs w:val="21"/>
                <w:highlight w:val="white"/>
              </w:rPr>
              <w:t xml:space="preserve"> which includes a variety of operational and energy measures including smart meters, smart appliances, renewable energy resources, and energy efficiency resources</w:t>
            </w:r>
          </w:p>
          <w:p w:rsidR="00D453AD" w:rsidRDefault="00D453AD"/>
        </w:tc>
      </w:tr>
      <w:tr w:rsidR="00D453AD">
        <w:tc>
          <w:tcPr>
            <w:tcW w:w="1515" w:type="dxa"/>
          </w:tcPr>
          <w:p w:rsidR="00D453AD" w:rsidRDefault="00047FD8">
            <w:pPr>
              <w:spacing w:before="120" w:after="120"/>
            </w:pPr>
            <w:r>
              <w:rPr>
                <w:rFonts w:ascii="Times New Roman" w:eastAsia="Times New Roman" w:hAnsi="Times New Roman" w:cs="Times New Roman"/>
                <w:sz w:val="24"/>
                <w:szCs w:val="24"/>
              </w:rPr>
              <w:t xml:space="preserve">Community Engagement </w:t>
            </w:r>
          </w:p>
        </w:tc>
        <w:tc>
          <w:tcPr>
            <w:tcW w:w="9465" w:type="dxa"/>
          </w:tcPr>
          <w:p w:rsidR="00D453AD" w:rsidRDefault="00047FD8">
            <w:r>
              <w:rPr>
                <w:rFonts w:ascii="Times New Roman" w:eastAsia="Times New Roman" w:hAnsi="Times New Roman" w:cs="Times New Roman"/>
                <w:sz w:val="24"/>
                <w:szCs w:val="24"/>
              </w:rPr>
              <w:t>Students will present their work at an ‘Energy Expo’; students will present their particular area of research in a science fair format. The community will be invited and have the opportunity to ask questions. This will generate an awareness of energy use a</w:t>
            </w:r>
            <w:r>
              <w:rPr>
                <w:rFonts w:ascii="Times New Roman" w:eastAsia="Times New Roman" w:hAnsi="Times New Roman" w:cs="Times New Roman"/>
                <w:sz w:val="24"/>
                <w:szCs w:val="24"/>
              </w:rPr>
              <w:t>nd possible future solutions for local utilities. Members of the community will be able to meet with electric utility individuals at that time and ask questions, or set up an energy audit. This event will be held during the evening so that parents are able</w:t>
            </w:r>
            <w:r>
              <w:rPr>
                <w:rFonts w:ascii="Times New Roman" w:eastAsia="Times New Roman" w:hAnsi="Times New Roman" w:cs="Times New Roman"/>
                <w:sz w:val="24"/>
                <w:szCs w:val="24"/>
              </w:rPr>
              <w:t xml:space="preserve"> to attend. There may be some challenges setting a date due to high school athletics, but the event could possibly be held on a night there is also a PTA/PTO meeting or during parent conference. The event should last no longer than about two hours. </w:t>
            </w:r>
          </w:p>
          <w:p w:rsidR="00D453AD" w:rsidRDefault="00D453AD"/>
          <w:p w:rsidR="00D453AD" w:rsidRDefault="00047FD8">
            <w:r>
              <w:rPr>
                <w:rFonts w:ascii="Times New Roman" w:eastAsia="Times New Roman" w:hAnsi="Times New Roman" w:cs="Times New Roman"/>
                <w:b/>
                <w:sz w:val="24"/>
                <w:szCs w:val="24"/>
              </w:rPr>
              <w:t>Publi</w:t>
            </w:r>
            <w:r>
              <w:rPr>
                <w:rFonts w:ascii="Times New Roman" w:eastAsia="Times New Roman" w:hAnsi="Times New Roman" w:cs="Times New Roman"/>
                <w:b/>
                <w:sz w:val="24"/>
                <w:szCs w:val="24"/>
              </w:rPr>
              <w:t>city</w:t>
            </w:r>
            <w:r>
              <w:rPr>
                <w:rFonts w:ascii="Times New Roman" w:eastAsia="Times New Roman" w:hAnsi="Times New Roman" w:cs="Times New Roman"/>
                <w:sz w:val="24"/>
                <w:szCs w:val="24"/>
              </w:rPr>
              <w:t>- Since community members are invited and encouraged to attend, they need to know about the event. Some ideas for advertising include:</w:t>
            </w:r>
          </w:p>
          <w:p w:rsidR="00D453AD" w:rsidRDefault="00047FD8">
            <w:pPr>
              <w:numPr>
                <w:ilvl w:val="0"/>
                <w:numId w:val="4"/>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will be responsible for reaching out and inviting at least 10 people. They will have an </w:t>
            </w:r>
            <w:hyperlink r:id="rId25">
              <w:r>
                <w:rPr>
                  <w:rFonts w:ascii="Times New Roman" w:eastAsia="Times New Roman" w:hAnsi="Times New Roman" w:cs="Times New Roman"/>
                  <w:color w:val="1155CC"/>
                  <w:sz w:val="24"/>
                  <w:szCs w:val="24"/>
                  <w:u w:val="single"/>
                </w:rPr>
                <w:t>invitation sheet</w:t>
              </w:r>
            </w:hyperlink>
            <w:r>
              <w:rPr>
                <w:rFonts w:ascii="Times New Roman" w:eastAsia="Times New Roman" w:hAnsi="Times New Roman" w:cs="Times New Roman"/>
                <w:sz w:val="24"/>
                <w:szCs w:val="24"/>
              </w:rPr>
              <w:t xml:space="preserve"> that they have to complete. </w:t>
            </w:r>
          </w:p>
          <w:p w:rsidR="00D453AD" w:rsidRDefault="00047FD8">
            <w:pPr>
              <w:numPr>
                <w:ilvl w:val="0"/>
                <w:numId w:val="4"/>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Many news stations do community spotlight segments- encourage students to contact the news station to see if they </w:t>
            </w:r>
            <w:r>
              <w:rPr>
                <w:rFonts w:ascii="Times New Roman" w:eastAsia="Times New Roman" w:hAnsi="Times New Roman" w:cs="Times New Roman"/>
                <w:sz w:val="24"/>
                <w:szCs w:val="24"/>
              </w:rPr>
              <w:t xml:space="preserve">could advertise the event. </w:t>
            </w:r>
          </w:p>
          <w:p w:rsidR="00D453AD" w:rsidRDefault="00047FD8">
            <w:pPr>
              <w:numPr>
                <w:ilvl w:val="0"/>
                <w:numId w:val="4"/>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Invite a student to write a ‘Letter to the Editor’ describing the benefit of attending the Energy Expo for local community members. </w:t>
            </w:r>
          </w:p>
          <w:p w:rsidR="00D453AD" w:rsidRDefault="00047FD8">
            <w:pPr>
              <w:numPr>
                <w:ilvl w:val="0"/>
                <w:numId w:val="4"/>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Include the event on the school sign and website and social media</w:t>
            </w:r>
          </w:p>
          <w:p w:rsidR="00D453AD" w:rsidRDefault="00D453AD"/>
          <w:p w:rsidR="00D453AD" w:rsidRDefault="00047FD8">
            <w:r>
              <w:rPr>
                <w:rFonts w:ascii="Times New Roman" w:eastAsia="Times New Roman" w:hAnsi="Times New Roman" w:cs="Times New Roman"/>
                <w:b/>
                <w:sz w:val="24"/>
                <w:szCs w:val="24"/>
              </w:rPr>
              <w:t xml:space="preserve">Setup- </w:t>
            </w:r>
            <w:r>
              <w:rPr>
                <w:rFonts w:ascii="Times New Roman" w:eastAsia="Times New Roman" w:hAnsi="Times New Roman" w:cs="Times New Roman"/>
                <w:sz w:val="24"/>
                <w:szCs w:val="24"/>
              </w:rPr>
              <w:t xml:space="preserve">I recommend securing </w:t>
            </w:r>
            <w:r>
              <w:rPr>
                <w:rFonts w:ascii="Times New Roman" w:eastAsia="Times New Roman" w:hAnsi="Times New Roman" w:cs="Times New Roman"/>
                <w:sz w:val="24"/>
                <w:szCs w:val="24"/>
              </w:rPr>
              <w:t xml:space="preserve">space in either a media center, cafeteria, down a hallway, etc. </w:t>
            </w:r>
            <w:r>
              <w:rPr>
                <w:rFonts w:ascii="Times New Roman" w:eastAsia="Times New Roman" w:hAnsi="Times New Roman" w:cs="Times New Roman"/>
                <w:sz w:val="24"/>
                <w:szCs w:val="24"/>
              </w:rPr>
              <w:lastRenderedPageBreak/>
              <w:t xml:space="preserve">where tables can be set up for students to display their projects. There should be enough space between tables to allow visitors to ask question and discuss topics with students. Depending on </w:t>
            </w:r>
            <w:r>
              <w:rPr>
                <w:rFonts w:ascii="Times New Roman" w:eastAsia="Times New Roman" w:hAnsi="Times New Roman" w:cs="Times New Roman"/>
                <w:sz w:val="24"/>
                <w:szCs w:val="24"/>
              </w:rPr>
              <w:t xml:space="preserve">the time of year, there may be some groups that want/need to present outside. Our school has a courtyard, this will need to be handled on a school-by-school basis. </w:t>
            </w:r>
          </w:p>
          <w:p w:rsidR="00D453AD" w:rsidRDefault="00D453AD"/>
          <w:p w:rsidR="00D453AD" w:rsidRDefault="00047FD8">
            <w:r>
              <w:rPr>
                <w:rFonts w:ascii="Times New Roman" w:eastAsia="Times New Roman" w:hAnsi="Times New Roman" w:cs="Times New Roman"/>
                <w:b/>
                <w:sz w:val="24"/>
                <w:szCs w:val="24"/>
              </w:rPr>
              <w:t xml:space="preserve">Final Remarks- </w:t>
            </w:r>
            <w:r>
              <w:rPr>
                <w:rFonts w:ascii="Times New Roman" w:eastAsia="Times New Roman" w:hAnsi="Times New Roman" w:cs="Times New Roman"/>
                <w:sz w:val="24"/>
                <w:szCs w:val="24"/>
              </w:rPr>
              <w:t>Students will engage in conversations with community members to dispel myth</w:t>
            </w:r>
            <w:r>
              <w:rPr>
                <w:rFonts w:ascii="Times New Roman" w:eastAsia="Times New Roman" w:hAnsi="Times New Roman" w:cs="Times New Roman"/>
                <w:sz w:val="24"/>
                <w:szCs w:val="24"/>
              </w:rPr>
              <w:t>s about fossil fuels and alternative energy and also educate the community on how local solar farms impact the electric grid. Guests should leave with a clear picture of how the electric grid works, careers in the electricity industry, and a strategy for l</w:t>
            </w:r>
            <w:r>
              <w:rPr>
                <w:rFonts w:ascii="Times New Roman" w:eastAsia="Times New Roman" w:hAnsi="Times New Roman" w:cs="Times New Roman"/>
                <w:sz w:val="24"/>
                <w:szCs w:val="24"/>
              </w:rPr>
              <w:t xml:space="preserve">owering their electric bills. You may want to have a survey for guests to complete (either paper or online) to improve your next event. </w:t>
            </w:r>
          </w:p>
        </w:tc>
      </w:tr>
      <w:tr w:rsidR="00D453AD">
        <w:trPr>
          <w:trHeight w:val="2200"/>
        </w:trPr>
        <w:tc>
          <w:tcPr>
            <w:tcW w:w="1515" w:type="dxa"/>
          </w:tcPr>
          <w:p w:rsidR="00D453AD" w:rsidRDefault="00047FD8">
            <w:pPr>
              <w:spacing w:before="120" w:after="120"/>
            </w:pPr>
            <w:r>
              <w:rPr>
                <w:rFonts w:ascii="Times New Roman" w:eastAsia="Times New Roman" w:hAnsi="Times New Roman" w:cs="Times New Roman"/>
                <w:sz w:val="24"/>
                <w:szCs w:val="24"/>
              </w:rPr>
              <w:lastRenderedPageBreak/>
              <w:t>References</w:t>
            </w:r>
          </w:p>
        </w:tc>
        <w:tc>
          <w:tcPr>
            <w:tcW w:w="9465" w:type="dxa"/>
          </w:tcPr>
          <w:p w:rsidR="00D453AD" w:rsidRDefault="00047FD8">
            <w:hyperlink r:id="rId26">
              <w:r>
                <w:rPr>
                  <w:rFonts w:ascii="Times New Roman" w:eastAsia="Times New Roman" w:hAnsi="Times New Roman" w:cs="Times New Roman"/>
                  <w:color w:val="1155CC"/>
                  <w:sz w:val="24"/>
                  <w:szCs w:val="24"/>
                  <w:u w:val="single"/>
                </w:rPr>
                <w:t>Final Project Rubric from The Buck Institute for Education</w:t>
              </w:r>
            </w:hyperlink>
          </w:p>
          <w:p w:rsidR="00D453AD" w:rsidRDefault="00D453AD"/>
          <w:p w:rsidR="00D453AD" w:rsidRDefault="00047FD8">
            <w:r>
              <w:rPr>
                <w:rFonts w:ascii="Times New Roman" w:eastAsia="Times New Roman" w:hAnsi="Times New Roman" w:cs="Times New Roman"/>
                <w:sz w:val="24"/>
                <w:szCs w:val="24"/>
              </w:rPr>
              <w:t xml:space="preserve">Extension Activities through </w:t>
            </w:r>
            <w:hyperlink r:id="rId27">
              <w:r>
                <w:rPr>
                  <w:rFonts w:ascii="Times New Roman" w:eastAsia="Times New Roman" w:hAnsi="Times New Roman" w:cs="Times New Roman"/>
                  <w:color w:val="1155CC"/>
                  <w:sz w:val="24"/>
                  <w:szCs w:val="24"/>
                  <w:u w:val="single"/>
                </w:rPr>
                <w:t>SAS Curriculum Pathways</w:t>
              </w:r>
            </w:hyperlink>
          </w:p>
          <w:p w:rsidR="00D453AD" w:rsidRDefault="00D453AD"/>
          <w:p w:rsidR="00D453AD" w:rsidRDefault="00047FD8">
            <w:r>
              <w:rPr>
                <w:rFonts w:ascii="Times New Roman" w:eastAsia="Times New Roman" w:hAnsi="Times New Roman" w:cs="Times New Roman"/>
                <w:sz w:val="24"/>
                <w:szCs w:val="24"/>
              </w:rPr>
              <w:t xml:space="preserve">Alternative Energies </w:t>
            </w:r>
            <w:proofErr w:type="spellStart"/>
            <w:r>
              <w:rPr>
                <w:rFonts w:ascii="Times New Roman" w:eastAsia="Times New Roman" w:hAnsi="Times New Roman" w:cs="Times New Roman"/>
                <w:sz w:val="24"/>
                <w:szCs w:val="24"/>
              </w:rPr>
              <w:t>Powerpoint</w:t>
            </w:r>
            <w:proofErr w:type="spellEnd"/>
            <w:r>
              <w:rPr>
                <w:rFonts w:ascii="Times New Roman" w:eastAsia="Times New Roman" w:hAnsi="Times New Roman" w:cs="Times New Roman"/>
                <w:sz w:val="24"/>
                <w:szCs w:val="24"/>
              </w:rPr>
              <w:t xml:space="preserve"> from </w:t>
            </w:r>
            <w:hyperlink r:id="rId28">
              <w:r>
                <w:rPr>
                  <w:rFonts w:ascii="Times New Roman" w:eastAsia="Times New Roman" w:hAnsi="Times New Roman" w:cs="Times New Roman"/>
                  <w:color w:val="1155CC"/>
                  <w:sz w:val="24"/>
                  <w:szCs w:val="24"/>
                  <w:u w:val="single"/>
                </w:rPr>
                <w:t>Teacherweb.com</w:t>
              </w:r>
            </w:hyperlink>
          </w:p>
          <w:p w:rsidR="00D453AD" w:rsidRDefault="00D453AD"/>
          <w:p w:rsidR="00D453AD" w:rsidRDefault="00047FD8">
            <w:hyperlink r:id="rId29">
              <w:r>
                <w:rPr>
                  <w:rFonts w:ascii="Times New Roman" w:eastAsia="Times New Roman" w:hAnsi="Times New Roman" w:cs="Times New Roman"/>
                  <w:color w:val="1155CC"/>
                  <w:sz w:val="24"/>
                  <w:szCs w:val="24"/>
                  <w:u w:val="single"/>
                </w:rPr>
                <w:t xml:space="preserve">‘Batteries, Wires and Bulbs’ </w:t>
              </w:r>
            </w:hyperlink>
          </w:p>
          <w:p w:rsidR="00D453AD" w:rsidRDefault="00D453AD"/>
          <w:p w:rsidR="00D453AD" w:rsidRDefault="00D453AD"/>
        </w:tc>
      </w:tr>
      <w:tr w:rsidR="00D453AD">
        <w:trPr>
          <w:trHeight w:val="2200"/>
        </w:trPr>
        <w:tc>
          <w:tcPr>
            <w:tcW w:w="1515" w:type="dxa"/>
          </w:tcPr>
          <w:p w:rsidR="00D453AD" w:rsidRDefault="00047FD8">
            <w:pPr>
              <w:spacing w:before="120" w:after="120"/>
            </w:pPr>
            <w:r>
              <w:rPr>
                <w:rFonts w:ascii="Times New Roman" w:eastAsia="Times New Roman" w:hAnsi="Times New Roman" w:cs="Times New Roman"/>
                <w:sz w:val="24"/>
                <w:szCs w:val="24"/>
              </w:rPr>
              <w:t xml:space="preserve">Author </w:t>
            </w:r>
            <w:r>
              <w:rPr>
                <w:rFonts w:ascii="Times New Roman" w:eastAsia="Times New Roman" w:hAnsi="Times New Roman" w:cs="Times New Roman"/>
                <w:sz w:val="24"/>
                <w:szCs w:val="24"/>
              </w:rPr>
              <w:t xml:space="preserve">Info </w:t>
            </w:r>
          </w:p>
        </w:tc>
        <w:tc>
          <w:tcPr>
            <w:tcW w:w="9465" w:type="dxa"/>
          </w:tcPr>
          <w:p w:rsidR="00D453AD" w:rsidRDefault="00047FD8">
            <w:r>
              <w:rPr>
                <w:rFonts w:ascii="Times New Roman" w:eastAsia="Times New Roman" w:hAnsi="Times New Roman" w:cs="Times New Roman"/>
                <w:sz w:val="24"/>
                <w:szCs w:val="24"/>
              </w:rPr>
              <w:t xml:space="preserve">Leigh Ann Hudson is in her 12th year of </w:t>
            </w:r>
            <w:proofErr w:type="gramStart"/>
            <w:r>
              <w:rPr>
                <w:rFonts w:ascii="Times New Roman" w:eastAsia="Times New Roman" w:hAnsi="Times New Roman" w:cs="Times New Roman"/>
                <w:sz w:val="24"/>
                <w:szCs w:val="24"/>
              </w:rPr>
              <w:t>teaching  in</w:t>
            </w:r>
            <w:proofErr w:type="gramEnd"/>
            <w:r>
              <w:rPr>
                <w:rFonts w:ascii="Times New Roman" w:eastAsia="Times New Roman" w:hAnsi="Times New Roman" w:cs="Times New Roman"/>
                <w:sz w:val="24"/>
                <w:szCs w:val="24"/>
              </w:rPr>
              <w:t xml:space="preserve"> eastern NC. Her project was titled ‘It’s Electric!’ and focused on the electrical system in North Carolina, specifically through NC Electric Cooperatives. Mrs. Hudson can be reached at LHudson@mart</w:t>
            </w:r>
            <w:r>
              <w:rPr>
                <w:rFonts w:ascii="Times New Roman" w:eastAsia="Times New Roman" w:hAnsi="Times New Roman" w:cs="Times New Roman"/>
                <w:sz w:val="24"/>
                <w:szCs w:val="24"/>
              </w:rPr>
              <w:t>in.K12.nc.us.</w:t>
            </w:r>
          </w:p>
          <w:p w:rsidR="00D453AD" w:rsidRDefault="00D453AD">
            <w:pPr>
              <w:ind w:left="720"/>
            </w:pPr>
          </w:p>
          <w:p w:rsidR="00D453AD" w:rsidRDefault="00047FD8">
            <w:r>
              <w:rPr>
                <w:rFonts w:ascii="Times New Roman" w:eastAsia="Times New Roman" w:hAnsi="Times New Roman" w:cs="Times New Roman"/>
                <w:sz w:val="24"/>
                <w:szCs w:val="24"/>
              </w:rPr>
              <w:t>Mentor:</w:t>
            </w:r>
          </w:p>
          <w:p w:rsidR="00D453AD" w:rsidRDefault="00047FD8">
            <w:r>
              <w:rPr>
                <w:rFonts w:ascii="Times New Roman" w:eastAsia="Times New Roman" w:hAnsi="Times New Roman" w:cs="Times New Roman"/>
                <w:sz w:val="24"/>
                <w:szCs w:val="24"/>
              </w:rPr>
              <w:t>Monica Speight is communications specialist at Edgecombe-Martin Electric Membership Cooperative. Monica has a degree in business administration. She can be reached at monicast@ememc.com.</w:t>
            </w:r>
          </w:p>
        </w:tc>
      </w:tr>
    </w:tbl>
    <w:p w:rsidR="00D453AD" w:rsidRDefault="00047FD8">
      <w:r>
        <w:br w:type="page"/>
      </w:r>
    </w:p>
    <w:p w:rsidR="00D453AD" w:rsidRDefault="00D453AD">
      <w:pPr>
        <w:spacing w:after="200"/>
      </w:pPr>
    </w:p>
    <w:p w:rsidR="00D453AD" w:rsidRDefault="00D453AD">
      <w:pPr>
        <w:spacing w:before="120" w:after="120" w:line="240" w:lineRule="auto"/>
      </w:pPr>
    </w:p>
    <w:p w:rsidR="00D453AD" w:rsidRDefault="00D453AD"/>
    <w:sectPr w:rsidR="00D453A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51120"/>
    <w:multiLevelType w:val="multilevel"/>
    <w:tmpl w:val="513491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1B071BD7"/>
    <w:multiLevelType w:val="multilevel"/>
    <w:tmpl w:val="674E74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22CC162F"/>
    <w:multiLevelType w:val="multilevel"/>
    <w:tmpl w:val="76BEEE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23B05D32"/>
    <w:multiLevelType w:val="multilevel"/>
    <w:tmpl w:val="129430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24546CAE"/>
    <w:multiLevelType w:val="multilevel"/>
    <w:tmpl w:val="1E4CBE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2B2D10DF"/>
    <w:multiLevelType w:val="multilevel"/>
    <w:tmpl w:val="C67878A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3572151D"/>
    <w:multiLevelType w:val="multilevel"/>
    <w:tmpl w:val="424CAC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4421595D"/>
    <w:multiLevelType w:val="multilevel"/>
    <w:tmpl w:val="0D04B6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714E1225"/>
    <w:multiLevelType w:val="multilevel"/>
    <w:tmpl w:val="9D7ABC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7E6E2681"/>
    <w:multiLevelType w:val="multilevel"/>
    <w:tmpl w:val="9E4403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7"/>
  </w:num>
  <w:num w:numId="2">
    <w:abstractNumId w:val="1"/>
  </w:num>
  <w:num w:numId="3">
    <w:abstractNumId w:val="5"/>
  </w:num>
  <w:num w:numId="4">
    <w:abstractNumId w:val="8"/>
  </w:num>
  <w:num w:numId="5">
    <w:abstractNumId w:val="2"/>
  </w:num>
  <w:num w:numId="6">
    <w:abstractNumId w:val="3"/>
  </w:num>
  <w:num w:numId="7">
    <w:abstractNumId w:val="0"/>
  </w:num>
  <w:num w:numId="8">
    <w:abstractNumId w:val="4"/>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displayBackgroundShape/>
  <w:proofState w:spelling="clean" w:grammar="clean"/>
  <w:defaultTabStop w:val="720"/>
  <w:characterSpacingControl w:val="doNotCompress"/>
  <w:compat>
    <w:compatSetting w:name="compatibilityMode" w:uri="http://schemas.microsoft.com/office/word" w:val="14"/>
  </w:compat>
  <w:rsids>
    <w:rsidRoot w:val="00D453AD"/>
    <w:rsid w:val="00047FD8"/>
    <w:rsid w:val="00D45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77406D-69B6-45D4-877A-79D330AE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pPr>
      <w:spacing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0">
    <w:basedOn w:val="TableNormal"/>
    <w:pPr>
      <w:spacing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1">
    <w:basedOn w:val="TableNormal"/>
    <w:pPr>
      <w:spacing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2">
    <w:basedOn w:val="TableNormal"/>
    <w:pPr>
      <w:spacing w:line="240" w:lineRule="auto"/>
    </w:pPr>
    <w:rPr>
      <w:rFonts w:ascii="Calibri" w:eastAsia="Calibri" w:hAnsi="Calibri" w:cs="Calibri"/>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8kiulPl4ko" TargetMode="External"/><Relationship Id="rId13" Type="http://schemas.openxmlformats.org/officeDocument/2006/relationships/hyperlink" Target="https://www.dom.com/residential/dominion-north-carolina-power" TargetMode="External"/><Relationship Id="rId18" Type="http://schemas.openxmlformats.org/officeDocument/2006/relationships/hyperlink" Target="https://www.duke-energy.com/" TargetMode="External"/><Relationship Id="rId26" Type="http://schemas.openxmlformats.org/officeDocument/2006/relationships/hyperlink" Target="http://blog.discoveryeducation.com/wp-content/uploads/2013/05/HS_Presentation_Rubric_for_PBL_FINAL2013_1.png" TargetMode="External"/><Relationship Id="rId3" Type="http://schemas.openxmlformats.org/officeDocument/2006/relationships/settings" Target="settings.xml"/><Relationship Id="rId21" Type="http://schemas.openxmlformats.org/officeDocument/2006/relationships/hyperlink" Target="https://en.wikipedia.org/wiki/Fossil_fuel" TargetMode="External"/><Relationship Id="rId7" Type="http://schemas.openxmlformats.org/officeDocument/2006/relationships/hyperlink" Target="https://www.sascurriculumpathways.com/portal/" TargetMode="External"/><Relationship Id="rId12" Type="http://schemas.openxmlformats.org/officeDocument/2006/relationships/hyperlink" Target="http://www.ncemcs.com/about/ncemc.htm" TargetMode="External"/><Relationship Id="rId17" Type="http://schemas.openxmlformats.org/officeDocument/2006/relationships/hyperlink" Target="https://www.sascurriculumpathways.com/portal/" TargetMode="External"/><Relationship Id="rId25" Type="http://schemas.openxmlformats.org/officeDocument/2006/relationships/hyperlink" Target="https://docs.google.com/document/d/1yxdnVuP3NbNzqntx69NarJ-EJwNYFbrS-4ZFpnzOh-4/edit?usp=sharing" TargetMode="External"/><Relationship Id="rId2" Type="http://schemas.openxmlformats.org/officeDocument/2006/relationships/styles" Target="styles.xml"/><Relationship Id="rId16" Type="http://schemas.openxmlformats.org/officeDocument/2006/relationships/hyperlink" Target="https://www.sascurriculumpathways.com/portal/" TargetMode="External"/><Relationship Id="rId20" Type="http://schemas.openxmlformats.org/officeDocument/2006/relationships/hyperlink" Target="https://www.dom.com/residential/dominion-north-carolina-power" TargetMode="External"/><Relationship Id="rId29" Type="http://schemas.openxmlformats.org/officeDocument/2006/relationships/hyperlink" Target="http://ubclts.com/docs/Inquiry-Based_Electricity.doc" TargetMode="External"/><Relationship Id="rId1" Type="http://schemas.openxmlformats.org/officeDocument/2006/relationships/numbering" Target="numbering.xml"/><Relationship Id="rId6" Type="http://schemas.openxmlformats.org/officeDocument/2006/relationships/hyperlink" Target="https://docs.google.com/document/d/1iSWDxJ29OEWVffWhY8gmjyVRc_UqWZCpyC72fjurdNE/edit" TargetMode="External"/><Relationship Id="rId11" Type="http://schemas.openxmlformats.org/officeDocument/2006/relationships/hyperlink" Target="https://www.duke-energy.com/" TargetMode="External"/><Relationship Id="rId24" Type="http://schemas.openxmlformats.org/officeDocument/2006/relationships/hyperlink" Target="https://en.wikipedia.org/wiki/Electrical_grid" TargetMode="External"/><Relationship Id="rId5" Type="http://schemas.openxmlformats.org/officeDocument/2006/relationships/hyperlink" Target="https://docs.google.com/document/d/1iSWDxJ29OEWVffWhY8gmjyVRc_UqWZCpyC72fjurdNE/edit" TargetMode="External"/><Relationship Id="rId15" Type="http://schemas.openxmlformats.org/officeDocument/2006/relationships/hyperlink" Target="https://www.sascurriculumpathways.com/portal/" TargetMode="External"/><Relationship Id="rId23" Type="http://schemas.openxmlformats.org/officeDocument/2006/relationships/hyperlink" Target="https://en.wikipedia.org/wiki/Electricity" TargetMode="External"/><Relationship Id="rId28" Type="http://schemas.openxmlformats.org/officeDocument/2006/relationships/hyperlink" Target="http://teacherweb.com/" TargetMode="External"/><Relationship Id="rId10" Type="http://schemas.openxmlformats.org/officeDocument/2006/relationships/hyperlink" Target="https://docs.google.com/document/d/1iSWDxJ29OEWVffWhY8gmjyVRc_UqWZCpyC72fjurdNE/edit" TargetMode="External"/><Relationship Id="rId19" Type="http://schemas.openxmlformats.org/officeDocument/2006/relationships/hyperlink" Target="http://www.ncemcs.com/about/ncemc.ht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watch?v=LpvDwkA165Q" TargetMode="External"/><Relationship Id="rId14" Type="http://schemas.openxmlformats.org/officeDocument/2006/relationships/hyperlink" Target="https://docs.google.com/document/d/1iSWDxJ29OEWVffWhY8gmjyVRc_UqWZCpyC72fjurdNE/edit?usp=sharing" TargetMode="External"/><Relationship Id="rId22" Type="http://schemas.openxmlformats.org/officeDocument/2006/relationships/hyperlink" Target="https://en.wikipedia.org/wiki/Electrical_power" TargetMode="External"/><Relationship Id="rId27" Type="http://schemas.openxmlformats.org/officeDocument/2006/relationships/hyperlink" Target="https://www.sascurriculumpathways.com/porta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2906</Words>
  <Characters>16568</Characters>
  <Application>Microsoft Office Word</Application>
  <DocSecurity>0</DocSecurity>
  <Lines>138</Lines>
  <Paragraphs>38</Paragraphs>
  <ScaleCrop>false</ScaleCrop>
  <Company>North Carolina State University</Company>
  <LinksUpToDate>false</LinksUpToDate>
  <CharactersWithSpaces>19436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Amneris Solano</cp:lastModifiedBy>
  <cp:revision>3</cp:revision>
  <dcterms:created xsi:type="dcterms:W3CDTF">2016-07-20T13:43:00Z</dcterms:created>
  <dcterms:modified xsi:type="dcterms:W3CDTF">2016-07-20T13:44:00Z</dcterms:modified>
</cp:coreProperties>
</file>