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3BF6" w:rsidRDefault="007F3BF6">
      <w:pPr>
        <w:widowControl w:val="0"/>
        <w:spacing w:after="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7590"/>
      </w:tblGrid>
      <w:tr w:rsidR="007F3BF6" w:rsidTr="007D41F6">
        <w:tc>
          <w:tcPr>
            <w:tcW w:w="1760" w:type="dxa"/>
          </w:tcPr>
          <w:p w:rsidR="007F3BF6" w:rsidRPr="003D2C1B" w:rsidRDefault="005C744D" w:rsidP="007D41F6">
            <w:pPr>
              <w:spacing w:before="120" w:after="120" w:line="276" w:lineRule="auto"/>
              <w:ind w:left="-18" w:firstLine="18"/>
              <w:rPr>
                <w:rFonts w:ascii="Arial" w:hAnsi="Arial" w:cs="Arial"/>
              </w:rPr>
            </w:pPr>
            <w:r w:rsidRPr="003D2C1B">
              <w:rPr>
                <w:rFonts w:ascii="Arial" w:eastAsia="Arial" w:hAnsi="Arial" w:cs="Arial"/>
                <w:b/>
              </w:rPr>
              <w:t xml:space="preserve">Title </w:t>
            </w:r>
          </w:p>
        </w:tc>
        <w:tc>
          <w:tcPr>
            <w:tcW w:w="7590" w:type="dxa"/>
            <w:shd w:val="clear" w:color="auto" w:fill="auto"/>
          </w:tcPr>
          <w:p w:rsidR="007F3BF6" w:rsidRPr="003D2C1B" w:rsidRDefault="007B3CBF">
            <w:pPr>
              <w:spacing w:before="120" w:after="120" w:line="276" w:lineRule="auto"/>
              <w:rPr>
                <w:rFonts w:ascii="Arial" w:hAnsi="Arial" w:cs="Arial"/>
                <w:b/>
                <w:color w:val="auto"/>
              </w:rPr>
            </w:pPr>
            <w:r w:rsidRPr="003D2C1B">
              <w:rPr>
                <w:rFonts w:ascii="Arial" w:hAnsi="Arial" w:cs="Arial"/>
                <w:b/>
              </w:rPr>
              <w:t>Taking Off With Estimation Through the Field of Aviation</w:t>
            </w:r>
          </w:p>
        </w:tc>
      </w:tr>
      <w:tr w:rsidR="007F3BF6" w:rsidTr="00CD208C">
        <w:trPr>
          <w:trHeight w:val="1817"/>
        </w:trPr>
        <w:tc>
          <w:tcPr>
            <w:tcW w:w="1760" w:type="dxa"/>
          </w:tcPr>
          <w:p w:rsidR="007F3BF6" w:rsidRPr="003D2C1B" w:rsidRDefault="005C744D">
            <w:pPr>
              <w:spacing w:before="120" w:after="120" w:line="276" w:lineRule="auto"/>
              <w:rPr>
                <w:rFonts w:ascii="Arial" w:hAnsi="Arial" w:cs="Arial"/>
              </w:rPr>
            </w:pPr>
            <w:r w:rsidRPr="003D2C1B">
              <w:rPr>
                <w:rFonts w:ascii="Arial" w:eastAsia="Arial" w:hAnsi="Arial" w:cs="Arial"/>
                <w:b/>
              </w:rPr>
              <w:t xml:space="preserve">Introduction </w:t>
            </w:r>
          </w:p>
          <w:p w:rsidR="007F3BF6" w:rsidRPr="003D2C1B" w:rsidRDefault="007F3BF6">
            <w:pPr>
              <w:spacing w:before="120" w:after="120" w:line="276" w:lineRule="auto"/>
              <w:rPr>
                <w:rFonts w:ascii="Arial" w:hAnsi="Arial" w:cs="Arial"/>
              </w:rPr>
            </w:pPr>
          </w:p>
        </w:tc>
        <w:tc>
          <w:tcPr>
            <w:tcW w:w="7590" w:type="dxa"/>
          </w:tcPr>
          <w:p w:rsidR="007F3BF6" w:rsidRPr="003D2C1B" w:rsidRDefault="007B3CBF" w:rsidP="00CD208C">
            <w:pPr>
              <w:rPr>
                <w:rFonts w:ascii="Arial" w:hAnsi="Arial" w:cs="Arial"/>
                <w:color w:val="auto"/>
              </w:rPr>
            </w:pPr>
            <w:bookmarkStart w:id="0" w:name="_GoBack"/>
            <w:r w:rsidRPr="003D2C1B">
              <w:rPr>
                <w:rFonts w:ascii="Arial" w:hAnsi="Arial" w:cs="Arial"/>
                <w:color w:val="auto"/>
              </w:rPr>
              <w:t xml:space="preserve">Throughout this entire module, students will be investigating how estimation and formula manipulation are used in the field of aviation.  The lessons and assessments will provide realistic Algebra applications for airplane mechanics, private pilots and airplane engineers.  This lesson requires students to estimate fuel consumption and mileage of different length flights.   In the field of aviation pilots are required to determine this information before takeoff in order to know if the airplane has adequate fuel and for the passengers to know their air time.      </w:t>
            </w:r>
            <w:bookmarkEnd w:id="0"/>
          </w:p>
        </w:tc>
      </w:tr>
      <w:tr w:rsidR="007D41F6" w:rsidTr="00CD208C">
        <w:trPr>
          <w:trHeight w:val="1340"/>
        </w:trPr>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Curriculum Alignment </w:t>
            </w:r>
          </w:p>
        </w:tc>
        <w:tc>
          <w:tcPr>
            <w:tcW w:w="7590" w:type="dxa"/>
          </w:tcPr>
          <w:p w:rsidR="007D41F6" w:rsidRPr="003D2C1B" w:rsidRDefault="007D41F6" w:rsidP="007D41F6">
            <w:pPr>
              <w:pStyle w:val="NormalWeb"/>
              <w:rPr>
                <w:rFonts w:ascii="Arial" w:hAnsi="Arial" w:cs="Arial"/>
                <w:sz w:val="20"/>
                <w:szCs w:val="20"/>
              </w:rPr>
            </w:pPr>
            <w:r w:rsidRPr="003D2C1B">
              <w:rPr>
                <w:rFonts w:ascii="Arial" w:hAnsi="Arial" w:cs="Arial"/>
                <w:sz w:val="20"/>
                <w:szCs w:val="20"/>
              </w:rPr>
              <w:t xml:space="preserve">N.Q.1: Use units as a way to understand problems and guide the solution of multi-step problems; choose and interpret units consistently in formulas.  </w:t>
            </w:r>
          </w:p>
          <w:p w:rsidR="007D41F6" w:rsidRPr="003D2C1B" w:rsidRDefault="007D41F6" w:rsidP="007D41F6">
            <w:pPr>
              <w:pStyle w:val="NormalWeb"/>
              <w:rPr>
                <w:rFonts w:ascii="Arial" w:hAnsi="Arial" w:cs="Arial"/>
                <w:sz w:val="20"/>
                <w:szCs w:val="20"/>
              </w:rPr>
            </w:pPr>
            <w:r w:rsidRPr="003D2C1B">
              <w:rPr>
                <w:rFonts w:ascii="Arial" w:hAnsi="Arial" w:cs="Arial"/>
                <w:sz w:val="20"/>
                <w:szCs w:val="20"/>
              </w:rPr>
              <w:t xml:space="preserve">N.Q.2:  Define appropriate quantities for the purpose of descriptive modeling.  </w:t>
            </w:r>
          </w:p>
          <w:p w:rsidR="007D41F6" w:rsidRPr="003D2C1B" w:rsidRDefault="007D41F6" w:rsidP="003D2C1B">
            <w:pPr>
              <w:pStyle w:val="NormalWeb"/>
              <w:rPr>
                <w:rFonts w:ascii="Arial" w:hAnsi="Arial" w:cs="Arial"/>
                <w:sz w:val="20"/>
                <w:szCs w:val="20"/>
              </w:rPr>
            </w:pPr>
            <w:r w:rsidRPr="003D2C1B">
              <w:rPr>
                <w:rFonts w:ascii="Arial" w:hAnsi="Arial" w:cs="Arial"/>
                <w:sz w:val="20"/>
                <w:szCs w:val="20"/>
              </w:rPr>
              <w:t xml:space="preserve">N.Q.3: Choose a level of accuracy appropriate to limitations on measurement when reporting quantities.  </w:t>
            </w:r>
          </w:p>
        </w:tc>
      </w:tr>
      <w:tr w:rsidR="007D41F6" w:rsidTr="007D41F6">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Learning Outcomes </w:t>
            </w:r>
          </w:p>
        </w:tc>
        <w:tc>
          <w:tcPr>
            <w:tcW w:w="7590" w:type="dxa"/>
          </w:tcPr>
          <w:p w:rsidR="007D41F6" w:rsidRPr="003D2C1B" w:rsidRDefault="007D41F6" w:rsidP="007D41F6">
            <w:pPr>
              <w:pStyle w:val="ListParagraph"/>
              <w:numPr>
                <w:ilvl w:val="0"/>
                <w:numId w:val="27"/>
              </w:numPr>
              <w:spacing w:before="100" w:beforeAutospacing="1" w:after="100" w:afterAutospacing="1"/>
              <w:rPr>
                <w:rFonts w:ascii="Arial" w:hAnsi="Arial" w:cs="Arial"/>
              </w:rPr>
            </w:pPr>
            <w:r w:rsidRPr="003D2C1B">
              <w:rPr>
                <w:rFonts w:ascii="Arial" w:hAnsi="Arial" w:cs="Arial"/>
              </w:rPr>
              <w:t xml:space="preserve">Students will estimate reasonable answers and manipulate formulas related to fuel consumption in airplanes.  </w:t>
            </w:r>
          </w:p>
          <w:p w:rsidR="007D41F6" w:rsidRPr="003D2C1B" w:rsidRDefault="007D41F6" w:rsidP="007D41F6">
            <w:pPr>
              <w:pStyle w:val="ListParagraph"/>
              <w:numPr>
                <w:ilvl w:val="0"/>
                <w:numId w:val="27"/>
              </w:numPr>
              <w:spacing w:before="100" w:beforeAutospacing="1" w:after="100" w:afterAutospacing="1"/>
              <w:rPr>
                <w:rFonts w:ascii="Arial" w:hAnsi="Arial" w:cs="Arial"/>
              </w:rPr>
            </w:pPr>
            <w:r w:rsidRPr="003D2C1B">
              <w:rPr>
                <w:rFonts w:ascii="Arial" w:hAnsi="Arial" w:cs="Arial"/>
              </w:rPr>
              <w:t xml:space="preserve">The students will analyze different scenarios. </w:t>
            </w:r>
          </w:p>
          <w:p w:rsidR="007D41F6" w:rsidRPr="003D2C1B" w:rsidRDefault="007D41F6" w:rsidP="007D41F6">
            <w:pPr>
              <w:pStyle w:val="ListParagraph"/>
              <w:numPr>
                <w:ilvl w:val="0"/>
                <w:numId w:val="27"/>
              </w:numPr>
              <w:spacing w:before="100" w:beforeAutospacing="1" w:after="100" w:afterAutospacing="1"/>
              <w:rPr>
                <w:rFonts w:ascii="Arial" w:hAnsi="Arial" w:cs="Arial"/>
              </w:rPr>
            </w:pPr>
            <w:r w:rsidRPr="003D2C1B">
              <w:rPr>
                <w:rFonts w:ascii="Arial" w:hAnsi="Arial" w:cs="Arial"/>
              </w:rPr>
              <w:t>Students will determine if their estimations are accurate and derive formulas from the scenarios.</w:t>
            </w:r>
            <w:r w:rsidRPr="003D2C1B">
              <w:rPr>
                <w:rFonts w:ascii="Arial" w:hAnsi="Arial" w:cs="Arial"/>
                <w:color w:val="0000FF"/>
              </w:rPr>
              <w:t xml:space="preserve">  </w:t>
            </w:r>
          </w:p>
        </w:tc>
      </w:tr>
      <w:tr w:rsidR="007D41F6" w:rsidTr="007D41F6">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Time Required and Location </w:t>
            </w:r>
          </w:p>
        </w:tc>
        <w:tc>
          <w:tcPr>
            <w:tcW w:w="7590" w:type="dxa"/>
          </w:tcPr>
          <w:p w:rsidR="007D41F6" w:rsidRPr="003D2C1B" w:rsidRDefault="007D41F6" w:rsidP="007D41F6">
            <w:pPr>
              <w:spacing w:before="100" w:beforeAutospacing="1" w:after="100" w:afterAutospacing="1"/>
              <w:rPr>
                <w:rFonts w:ascii="Arial" w:hAnsi="Arial" w:cs="Arial"/>
              </w:rPr>
            </w:pPr>
            <w:r w:rsidRPr="003D2C1B">
              <w:rPr>
                <w:rFonts w:ascii="Arial" w:hAnsi="Arial" w:cs="Arial"/>
              </w:rPr>
              <w:t>The time required to complete this lesson is two block periods (180 minutes).   It is recommended that day one should include pre-activity, Prezi and assessment.  Day two should include day two assessment.</w:t>
            </w:r>
          </w:p>
        </w:tc>
      </w:tr>
      <w:tr w:rsidR="007D41F6" w:rsidTr="007D41F6">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Materials Needed </w:t>
            </w:r>
          </w:p>
        </w:tc>
        <w:tc>
          <w:tcPr>
            <w:tcW w:w="7590" w:type="dxa"/>
          </w:tcPr>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All lesson attachments</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Envelopes</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Tape</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Construction paper</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Aviation video</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Vis-à-vis markers</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Lamination or post-it paper</w:t>
            </w:r>
          </w:p>
          <w:p w:rsidR="007D41F6" w:rsidRPr="003D2C1B" w:rsidRDefault="007D41F6" w:rsidP="007D41F6">
            <w:pPr>
              <w:pStyle w:val="ListParagraph"/>
              <w:numPr>
                <w:ilvl w:val="0"/>
                <w:numId w:val="15"/>
              </w:numPr>
              <w:spacing w:before="100" w:beforeAutospacing="1" w:after="100" w:afterAutospacing="1"/>
              <w:rPr>
                <w:rFonts w:ascii="Arial" w:hAnsi="Arial" w:cs="Arial"/>
              </w:rPr>
            </w:pPr>
            <w:r w:rsidRPr="003D2C1B">
              <w:rPr>
                <w:rFonts w:ascii="Arial" w:hAnsi="Arial" w:cs="Arial"/>
              </w:rPr>
              <w:t>Popsicle sticks labeled A through D or student whiteboards with markers</w:t>
            </w:r>
          </w:p>
          <w:p w:rsidR="007D41F6" w:rsidRPr="003D2C1B" w:rsidRDefault="007D41F6" w:rsidP="007D41F6">
            <w:pPr>
              <w:spacing w:before="100" w:beforeAutospacing="1" w:after="100" w:afterAutospacing="1"/>
              <w:rPr>
                <w:rFonts w:ascii="Arial" w:hAnsi="Arial" w:cs="Arial"/>
                <w:b/>
              </w:rPr>
            </w:pPr>
            <w:r w:rsidRPr="003D2C1B">
              <w:rPr>
                <w:rFonts w:ascii="Arial" w:hAnsi="Arial" w:cs="Arial"/>
                <w:b/>
              </w:rPr>
              <w:t xml:space="preserve">Technology Resources :  </w:t>
            </w:r>
          </w:p>
          <w:p w:rsidR="007D41F6" w:rsidRPr="003D2C1B" w:rsidRDefault="007D41F6" w:rsidP="007D41F6">
            <w:pPr>
              <w:pStyle w:val="ListParagraph"/>
              <w:numPr>
                <w:ilvl w:val="0"/>
                <w:numId w:val="16"/>
              </w:numPr>
              <w:spacing w:before="100" w:beforeAutospacing="1" w:after="100" w:afterAutospacing="1"/>
              <w:rPr>
                <w:rFonts w:ascii="Arial" w:hAnsi="Arial" w:cs="Arial"/>
              </w:rPr>
            </w:pPr>
            <w:r w:rsidRPr="003D2C1B">
              <w:rPr>
                <w:rFonts w:ascii="Arial" w:hAnsi="Arial" w:cs="Arial"/>
              </w:rPr>
              <w:t>Projector</w:t>
            </w:r>
          </w:p>
          <w:p w:rsidR="007D41F6" w:rsidRPr="003D2C1B" w:rsidRDefault="007D41F6" w:rsidP="007D41F6">
            <w:pPr>
              <w:pStyle w:val="ListParagraph"/>
              <w:numPr>
                <w:ilvl w:val="0"/>
                <w:numId w:val="16"/>
              </w:numPr>
              <w:spacing w:before="100" w:beforeAutospacing="1" w:after="100" w:afterAutospacing="1"/>
              <w:rPr>
                <w:rFonts w:ascii="Arial" w:hAnsi="Arial" w:cs="Arial"/>
              </w:rPr>
            </w:pPr>
            <w:r w:rsidRPr="003D2C1B">
              <w:rPr>
                <w:rFonts w:ascii="Arial" w:hAnsi="Arial" w:cs="Arial"/>
              </w:rPr>
              <w:t xml:space="preserve">DVD player </w:t>
            </w:r>
          </w:p>
          <w:p w:rsidR="007D41F6" w:rsidRPr="003D2C1B" w:rsidRDefault="007D41F6" w:rsidP="007D41F6">
            <w:pPr>
              <w:pStyle w:val="ListParagraph"/>
              <w:numPr>
                <w:ilvl w:val="0"/>
                <w:numId w:val="16"/>
              </w:numPr>
              <w:spacing w:before="100" w:beforeAutospacing="1" w:after="100" w:afterAutospacing="1"/>
              <w:rPr>
                <w:rStyle w:val="Hyperlink"/>
                <w:rFonts w:ascii="Arial" w:hAnsi="Arial" w:cs="Arial"/>
              </w:rPr>
            </w:pPr>
            <w:hyperlink r:id="rId7" w:history="1">
              <w:r w:rsidRPr="003D2C1B">
                <w:rPr>
                  <w:rStyle w:val="Hyperlink"/>
                  <w:rFonts w:ascii="Arial" w:hAnsi="Arial" w:cs="Arial"/>
                </w:rPr>
                <w:t>Prezi titled: Estimating in Aviation &amp; Algebra</w:t>
              </w:r>
            </w:hyperlink>
          </w:p>
          <w:p w:rsidR="007D41F6" w:rsidRPr="003D2C1B" w:rsidRDefault="007D41F6" w:rsidP="007D41F6">
            <w:pPr>
              <w:pStyle w:val="ListParagraph"/>
              <w:numPr>
                <w:ilvl w:val="0"/>
                <w:numId w:val="16"/>
              </w:numPr>
              <w:spacing w:before="100" w:beforeAutospacing="1" w:after="100" w:afterAutospacing="1"/>
              <w:rPr>
                <w:rStyle w:val="Hyperlink"/>
                <w:rFonts w:ascii="Arial" w:hAnsi="Arial" w:cs="Arial"/>
              </w:rPr>
            </w:pPr>
            <w:hyperlink r:id="rId8" w:history="1">
              <w:r w:rsidRPr="003D2C1B">
                <w:rPr>
                  <w:rStyle w:val="Hyperlink"/>
                  <w:rFonts w:ascii="Arial" w:hAnsi="Arial" w:cs="Arial"/>
                </w:rPr>
                <w:t>http://www.youtube.com/watch?v=yYqSdbFzFUo&amp;feature=player_embedded</w:t>
              </w:r>
            </w:hyperlink>
          </w:p>
          <w:p w:rsidR="007D41F6" w:rsidRPr="003D2C1B" w:rsidRDefault="007D41F6" w:rsidP="007D41F6">
            <w:pPr>
              <w:pStyle w:val="ListParagraph"/>
              <w:numPr>
                <w:ilvl w:val="0"/>
                <w:numId w:val="16"/>
              </w:numPr>
              <w:spacing w:before="100" w:beforeAutospacing="1" w:after="100" w:afterAutospacing="1"/>
              <w:rPr>
                <w:rStyle w:val="Hyperlink"/>
                <w:rFonts w:ascii="Arial" w:hAnsi="Arial" w:cs="Arial"/>
              </w:rPr>
            </w:pPr>
            <w:r w:rsidRPr="003D2C1B">
              <w:rPr>
                <w:rStyle w:val="Hyperlink"/>
                <w:rFonts w:ascii="Arial" w:hAnsi="Arial" w:cs="Arial"/>
              </w:rPr>
              <w:t>Calculators</w:t>
            </w:r>
          </w:p>
          <w:p w:rsidR="007D41F6" w:rsidRPr="003D2C1B" w:rsidRDefault="007D41F6" w:rsidP="007D41F6">
            <w:pPr>
              <w:pStyle w:val="ListParagraph"/>
              <w:numPr>
                <w:ilvl w:val="0"/>
                <w:numId w:val="16"/>
              </w:numPr>
              <w:spacing w:before="100" w:beforeAutospacing="1" w:after="100" w:afterAutospacing="1"/>
              <w:rPr>
                <w:rStyle w:val="Hyperlink"/>
                <w:rFonts w:ascii="Arial" w:hAnsi="Arial" w:cs="Arial"/>
              </w:rPr>
            </w:pPr>
            <w:r w:rsidRPr="003D2C1B">
              <w:rPr>
                <w:rStyle w:val="Hyperlink"/>
                <w:rFonts w:ascii="Arial" w:hAnsi="Arial" w:cs="Arial"/>
              </w:rPr>
              <w:t>PowerPoint</w:t>
            </w:r>
          </w:p>
          <w:p w:rsidR="007D41F6" w:rsidRPr="003D2C1B" w:rsidRDefault="007D41F6" w:rsidP="007D41F6">
            <w:pPr>
              <w:pStyle w:val="ListParagraph"/>
              <w:numPr>
                <w:ilvl w:val="0"/>
                <w:numId w:val="16"/>
              </w:numPr>
              <w:spacing w:before="100" w:beforeAutospacing="1" w:after="100" w:afterAutospacing="1"/>
              <w:rPr>
                <w:rFonts w:ascii="Arial" w:hAnsi="Arial" w:cs="Arial"/>
              </w:rPr>
            </w:pPr>
            <w:r w:rsidRPr="003D2C1B">
              <w:rPr>
                <w:rStyle w:val="Hyperlink"/>
                <w:rFonts w:ascii="Arial" w:hAnsi="Arial" w:cs="Arial"/>
              </w:rPr>
              <w:t>CPS clickers (optional)</w:t>
            </w:r>
          </w:p>
          <w:p w:rsidR="007D41F6" w:rsidRPr="003D2C1B" w:rsidRDefault="007D41F6" w:rsidP="007D41F6">
            <w:pPr>
              <w:spacing w:before="100" w:beforeAutospacing="1" w:after="100" w:afterAutospacing="1"/>
              <w:rPr>
                <w:rFonts w:ascii="Arial" w:hAnsi="Arial" w:cs="Arial"/>
                <w:b/>
              </w:rPr>
            </w:pPr>
            <w:r w:rsidRPr="003D2C1B">
              <w:rPr>
                <w:rFonts w:ascii="Arial" w:hAnsi="Arial" w:cs="Arial"/>
                <w:b/>
              </w:rPr>
              <w:t>Student Handouts (with Teacher Answers):</w:t>
            </w:r>
          </w:p>
          <w:p w:rsidR="007D41F6" w:rsidRPr="003D2C1B" w:rsidRDefault="007D41F6" w:rsidP="007D41F6">
            <w:pPr>
              <w:pStyle w:val="ListParagraph"/>
              <w:numPr>
                <w:ilvl w:val="0"/>
                <w:numId w:val="17"/>
              </w:numPr>
              <w:spacing w:before="100" w:beforeAutospacing="1" w:after="100" w:afterAutospacing="1"/>
              <w:rPr>
                <w:rFonts w:ascii="Arial" w:hAnsi="Arial" w:cs="Arial"/>
                <w:b/>
              </w:rPr>
            </w:pPr>
            <w:hyperlink r:id="rId9" w:history="1">
              <w:proofErr w:type="spellStart"/>
              <w:r w:rsidRPr="003D2C1B">
                <w:rPr>
                  <w:rStyle w:val="Hyperlink"/>
                  <w:rFonts w:ascii="Arial" w:hAnsi="Arial" w:cs="Arial"/>
                  <w:b/>
                </w:rPr>
                <w:t>ActivityOpener</w:t>
              </w:r>
              <w:proofErr w:type="spellEnd"/>
            </w:hyperlink>
          </w:p>
          <w:p w:rsidR="007D41F6" w:rsidRPr="003D2C1B" w:rsidRDefault="007D41F6" w:rsidP="007D41F6">
            <w:pPr>
              <w:pStyle w:val="ListParagraph"/>
              <w:numPr>
                <w:ilvl w:val="0"/>
                <w:numId w:val="17"/>
              </w:numPr>
              <w:spacing w:before="100" w:beforeAutospacing="1" w:after="100" w:afterAutospacing="1"/>
              <w:rPr>
                <w:rFonts w:ascii="Arial" w:hAnsi="Arial" w:cs="Arial"/>
                <w:b/>
              </w:rPr>
            </w:pPr>
            <w:hyperlink r:id="rId10" w:history="1">
              <w:r w:rsidRPr="003D2C1B">
                <w:rPr>
                  <w:rStyle w:val="Hyperlink"/>
                  <w:rFonts w:ascii="Arial" w:hAnsi="Arial" w:cs="Arial"/>
                  <w:b/>
                </w:rPr>
                <w:t>Formula Note Guide</w:t>
              </w:r>
            </w:hyperlink>
          </w:p>
          <w:p w:rsidR="007D41F6" w:rsidRPr="003D2C1B" w:rsidRDefault="007D41F6" w:rsidP="007D41F6">
            <w:pPr>
              <w:pStyle w:val="ListParagraph"/>
              <w:numPr>
                <w:ilvl w:val="0"/>
                <w:numId w:val="17"/>
              </w:numPr>
              <w:spacing w:before="100" w:beforeAutospacing="1" w:after="100" w:afterAutospacing="1"/>
              <w:rPr>
                <w:rFonts w:ascii="Arial" w:hAnsi="Arial" w:cs="Arial"/>
                <w:b/>
              </w:rPr>
            </w:pPr>
            <w:hyperlink r:id="rId11" w:history="1">
              <w:r w:rsidRPr="003D2C1B">
                <w:rPr>
                  <w:rStyle w:val="Hyperlink"/>
                  <w:rFonts w:ascii="Arial" w:hAnsi="Arial" w:cs="Arial"/>
                  <w:b/>
                </w:rPr>
                <w:t>Formula Fill-In</w:t>
              </w:r>
            </w:hyperlink>
          </w:p>
          <w:p w:rsidR="007D41F6" w:rsidRPr="003D2C1B" w:rsidRDefault="007D41F6" w:rsidP="007D41F6">
            <w:pPr>
              <w:pStyle w:val="ListParagraph"/>
              <w:numPr>
                <w:ilvl w:val="0"/>
                <w:numId w:val="17"/>
              </w:numPr>
              <w:spacing w:before="100" w:beforeAutospacing="1" w:after="100" w:afterAutospacing="1"/>
              <w:rPr>
                <w:rFonts w:ascii="Arial" w:hAnsi="Arial" w:cs="Arial"/>
                <w:b/>
              </w:rPr>
            </w:pPr>
            <w:hyperlink r:id="rId12" w:history="1">
              <w:proofErr w:type="spellStart"/>
              <w:r w:rsidRPr="003D2C1B">
                <w:rPr>
                  <w:rStyle w:val="Hyperlink"/>
                  <w:rFonts w:ascii="Arial" w:hAnsi="Arial" w:cs="Arial"/>
                  <w:b/>
                </w:rPr>
                <w:t>ManipulatingForm</w:t>
              </w:r>
              <w:proofErr w:type="spellEnd"/>
              <w:r w:rsidRPr="003D2C1B">
                <w:rPr>
                  <w:rStyle w:val="Hyperlink"/>
                  <w:rFonts w:ascii="Arial" w:hAnsi="Arial" w:cs="Arial"/>
                  <w:b/>
                </w:rPr>
                <w:t xml:space="preserve"> Quiz</w:t>
              </w:r>
            </w:hyperlink>
            <w:r w:rsidRPr="003D2C1B">
              <w:rPr>
                <w:rFonts w:ascii="Arial" w:hAnsi="Arial" w:cs="Arial"/>
                <w:b/>
              </w:rPr>
              <w:t xml:space="preserve"> (PowerPoint)</w:t>
            </w:r>
          </w:p>
          <w:p w:rsidR="007D41F6" w:rsidRPr="003D2C1B" w:rsidRDefault="007D41F6" w:rsidP="007D41F6">
            <w:pPr>
              <w:pStyle w:val="ListParagraph"/>
              <w:numPr>
                <w:ilvl w:val="0"/>
                <w:numId w:val="17"/>
              </w:numPr>
              <w:spacing w:before="100" w:beforeAutospacing="1" w:after="100" w:afterAutospacing="1"/>
              <w:rPr>
                <w:rFonts w:ascii="Arial" w:hAnsi="Arial" w:cs="Arial"/>
                <w:b/>
              </w:rPr>
            </w:pPr>
            <w:hyperlink r:id="rId13" w:history="1">
              <w:r w:rsidRPr="003D2C1B">
                <w:rPr>
                  <w:rStyle w:val="Hyperlink"/>
                  <w:rFonts w:ascii="Arial" w:hAnsi="Arial" w:cs="Arial"/>
                  <w:b/>
                </w:rPr>
                <w:t>Manipulating Formulas Quiz</w:t>
              </w:r>
            </w:hyperlink>
            <w:r w:rsidRPr="003D2C1B">
              <w:rPr>
                <w:rFonts w:ascii="Arial" w:hAnsi="Arial" w:cs="Arial"/>
                <w:b/>
              </w:rPr>
              <w:t xml:space="preserve"> (Word)</w:t>
            </w:r>
          </w:p>
          <w:p w:rsidR="007D41F6" w:rsidRPr="003D2C1B" w:rsidRDefault="007D41F6" w:rsidP="007D41F6">
            <w:pPr>
              <w:pStyle w:val="ListParagraph"/>
              <w:numPr>
                <w:ilvl w:val="0"/>
                <w:numId w:val="17"/>
              </w:numPr>
              <w:spacing w:before="100" w:beforeAutospacing="1" w:after="100" w:afterAutospacing="1"/>
              <w:rPr>
                <w:rFonts w:ascii="Arial" w:hAnsi="Arial" w:cs="Arial"/>
                <w:b/>
              </w:rPr>
            </w:pPr>
            <w:hyperlink r:id="rId14" w:history="1">
              <w:r w:rsidRPr="003D2C1B">
                <w:rPr>
                  <w:rStyle w:val="Hyperlink"/>
                  <w:rFonts w:ascii="Arial" w:hAnsi="Arial" w:cs="Arial"/>
                  <w:b/>
                </w:rPr>
                <w:t>Teacher Key For Quiz</w:t>
              </w:r>
            </w:hyperlink>
          </w:p>
          <w:p w:rsidR="007D41F6" w:rsidRPr="003D2C1B" w:rsidRDefault="007D41F6" w:rsidP="007D41F6">
            <w:pPr>
              <w:spacing w:after="200" w:line="276" w:lineRule="auto"/>
              <w:ind w:left="360"/>
              <w:rPr>
                <w:rFonts w:ascii="Arial" w:hAnsi="Arial" w:cs="Arial"/>
              </w:rPr>
            </w:pPr>
          </w:p>
        </w:tc>
      </w:tr>
      <w:tr w:rsidR="007D41F6" w:rsidTr="007D41F6">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lastRenderedPageBreak/>
              <w:t xml:space="preserve">Safety </w:t>
            </w:r>
          </w:p>
        </w:tc>
        <w:tc>
          <w:tcPr>
            <w:tcW w:w="759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rPr>
              <w:t>Follow typical classroom safety procedures.</w:t>
            </w:r>
          </w:p>
        </w:tc>
      </w:tr>
      <w:tr w:rsidR="007D41F6" w:rsidTr="007D41F6">
        <w:trPr>
          <w:trHeight w:val="1520"/>
        </w:trPr>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Critical Vocabulary </w:t>
            </w:r>
          </w:p>
        </w:tc>
        <w:tc>
          <w:tcPr>
            <w:tcW w:w="7590" w:type="dxa"/>
          </w:tcPr>
          <w:p w:rsidR="007D41F6" w:rsidRPr="003D2C1B" w:rsidRDefault="007D41F6" w:rsidP="007D41F6">
            <w:pPr>
              <w:pStyle w:val="ListParagraph"/>
              <w:numPr>
                <w:ilvl w:val="0"/>
                <w:numId w:val="24"/>
              </w:numPr>
              <w:spacing w:before="100" w:beforeAutospacing="1" w:after="100" w:afterAutospacing="1"/>
              <w:rPr>
                <w:rFonts w:ascii="Arial" w:hAnsi="Arial" w:cs="Arial"/>
              </w:rPr>
            </w:pPr>
            <w:r w:rsidRPr="003D2C1B">
              <w:rPr>
                <w:rFonts w:ascii="Arial" w:hAnsi="Arial" w:cs="Arial"/>
              </w:rPr>
              <w:t>Fuel Consumption: the average fuel used by a vehicle during a trip</w:t>
            </w:r>
          </w:p>
          <w:p w:rsidR="007D41F6" w:rsidRPr="003D2C1B" w:rsidRDefault="007D41F6" w:rsidP="007D41F6">
            <w:pPr>
              <w:pStyle w:val="ListParagraph"/>
              <w:numPr>
                <w:ilvl w:val="0"/>
                <w:numId w:val="24"/>
              </w:numPr>
              <w:spacing w:before="100" w:beforeAutospacing="1" w:after="100" w:afterAutospacing="1"/>
              <w:rPr>
                <w:rFonts w:ascii="Arial" w:hAnsi="Arial" w:cs="Arial"/>
              </w:rPr>
            </w:pPr>
            <w:r w:rsidRPr="003D2C1B">
              <w:rPr>
                <w:rFonts w:ascii="Arial" w:hAnsi="Arial" w:cs="Arial"/>
              </w:rPr>
              <w:t>Within-class Ability Grouping:  A teacher’s practice of dividing students of similar abilities into small groups</w:t>
            </w:r>
          </w:p>
          <w:p w:rsidR="007D41F6" w:rsidRPr="003D2C1B" w:rsidRDefault="007D41F6" w:rsidP="007D41F6">
            <w:pPr>
              <w:pStyle w:val="ListParagraph"/>
              <w:numPr>
                <w:ilvl w:val="0"/>
                <w:numId w:val="24"/>
              </w:numPr>
              <w:spacing w:before="100" w:beforeAutospacing="1" w:after="100" w:afterAutospacing="1"/>
              <w:rPr>
                <w:rFonts w:ascii="Arial" w:hAnsi="Arial" w:cs="Arial"/>
              </w:rPr>
            </w:pPr>
            <w:r w:rsidRPr="003D2C1B">
              <w:rPr>
                <w:rFonts w:ascii="Arial" w:hAnsi="Arial" w:cs="Arial"/>
              </w:rPr>
              <w:t>Flight Computer:  a type of circular slide rule used in aviation</w:t>
            </w:r>
          </w:p>
        </w:tc>
      </w:tr>
      <w:tr w:rsidR="007D41F6" w:rsidTr="007D41F6">
        <w:trPr>
          <w:trHeight w:val="1520"/>
        </w:trPr>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Modifications </w:t>
            </w:r>
          </w:p>
        </w:tc>
        <w:tc>
          <w:tcPr>
            <w:tcW w:w="7590" w:type="dxa"/>
          </w:tcPr>
          <w:p w:rsidR="007D41F6" w:rsidRPr="003D2C1B" w:rsidRDefault="007D41F6" w:rsidP="007D41F6">
            <w:pPr>
              <w:pStyle w:val="ListParagraph"/>
              <w:numPr>
                <w:ilvl w:val="0"/>
                <w:numId w:val="22"/>
              </w:numPr>
              <w:spacing w:before="100" w:beforeAutospacing="1" w:after="100" w:afterAutospacing="1"/>
              <w:rPr>
                <w:rFonts w:ascii="Arial" w:hAnsi="Arial" w:cs="Arial"/>
              </w:rPr>
            </w:pPr>
            <w:r w:rsidRPr="003D2C1B">
              <w:rPr>
                <w:rFonts w:ascii="Arial" w:hAnsi="Arial" w:cs="Arial"/>
              </w:rPr>
              <w:t>Sometimes pilots use a flight computer to figure out the fuel consumption and flight time, it could be beneficial to show students what a flight computer is and if time permits show them how to use it</w:t>
            </w:r>
          </w:p>
          <w:p w:rsidR="007D41F6" w:rsidRPr="003D2C1B" w:rsidRDefault="007D41F6" w:rsidP="007D41F6">
            <w:pPr>
              <w:pStyle w:val="ListParagraph"/>
              <w:numPr>
                <w:ilvl w:val="0"/>
                <w:numId w:val="22"/>
              </w:numPr>
              <w:spacing w:before="100" w:beforeAutospacing="1" w:after="100" w:afterAutospacing="1"/>
              <w:rPr>
                <w:rFonts w:ascii="Arial" w:hAnsi="Arial" w:cs="Arial"/>
              </w:rPr>
            </w:pPr>
            <w:r w:rsidRPr="003D2C1B">
              <w:rPr>
                <w:rFonts w:ascii="Arial" w:hAnsi="Arial" w:cs="Arial"/>
              </w:rPr>
              <w:t xml:space="preserve">Flight computer can be purchased at </w:t>
            </w:r>
            <w:hyperlink r:id="rId15" w:history="1">
              <w:r w:rsidRPr="003D2C1B">
                <w:rPr>
                  <w:rStyle w:val="Hyperlink"/>
                  <w:rFonts w:ascii="Arial" w:hAnsi="Arial" w:cs="Arial"/>
                </w:rPr>
                <w:t>www.sportys.com</w:t>
              </w:r>
            </w:hyperlink>
            <w:r w:rsidRPr="003D2C1B">
              <w:rPr>
                <w:rFonts w:ascii="Arial" w:hAnsi="Arial" w:cs="Arial"/>
              </w:rPr>
              <w:t xml:space="preserve"> or a more affordable paper flight computer can be purchased from </w:t>
            </w:r>
            <w:hyperlink r:id="rId16" w:history="1">
              <w:r w:rsidRPr="003D2C1B">
                <w:rPr>
                  <w:rStyle w:val="Hyperlink"/>
                  <w:rFonts w:ascii="Arial" w:hAnsi="Arial" w:cs="Arial"/>
                </w:rPr>
                <w:t>www.mypilotstore.com</w:t>
              </w:r>
            </w:hyperlink>
          </w:p>
        </w:tc>
      </w:tr>
      <w:tr w:rsidR="007D41F6" w:rsidTr="007D41F6">
        <w:trPr>
          <w:trHeight w:val="1520"/>
        </w:trPr>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 xml:space="preserve">Alternative Assessments </w:t>
            </w:r>
          </w:p>
        </w:tc>
        <w:tc>
          <w:tcPr>
            <w:tcW w:w="7590" w:type="dxa"/>
          </w:tcPr>
          <w:p w:rsidR="007D41F6" w:rsidRPr="003D2C1B" w:rsidRDefault="007D41F6" w:rsidP="007D41F6">
            <w:pPr>
              <w:pStyle w:val="ListParagraph"/>
              <w:numPr>
                <w:ilvl w:val="0"/>
                <w:numId w:val="8"/>
              </w:numPr>
              <w:spacing w:before="100" w:beforeAutospacing="1" w:after="100" w:afterAutospacing="1"/>
              <w:rPr>
                <w:rFonts w:ascii="Arial" w:hAnsi="Arial" w:cs="Arial"/>
                <w:b/>
              </w:rPr>
            </w:pPr>
            <w:r w:rsidRPr="003D2C1B">
              <w:rPr>
                <w:rFonts w:ascii="Arial" w:hAnsi="Arial" w:cs="Arial"/>
              </w:rPr>
              <w:t xml:space="preserve">Instead of doing the quiz as an informal assessment, give the ten question </w:t>
            </w:r>
            <w:hyperlink r:id="rId17" w:history="1">
              <w:r w:rsidRPr="003D2C1B">
                <w:rPr>
                  <w:rStyle w:val="Hyperlink"/>
                  <w:rFonts w:ascii="Arial" w:hAnsi="Arial" w:cs="Arial"/>
                </w:rPr>
                <w:t>Manipulating Formulas Quiz</w:t>
              </w:r>
            </w:hyperlink>
            <w:r w:rsidRPr="003D2C1B">
              <w:rPr>
                <w:rFonts w:ascii="Arial" w:hAnsi="Arial" w:cs="Arial"/>
              </w:rPr>
              <w:t xml:space="preserve">.  </w:t>
            </w:r>
          </w:p>
        </w:tc>
      </w:tr>
      <w:tr w:rsidR="007D41F6" w:rsidTr="007D41F6">
        <w:trPr>
          <w:trHeight w:val="1520"/>
        </w:trPr>
        <w:tc>
          <w:tcPr>
            <w:tcW w:w="1760" w:type="dxa"/>
          </w:tcPr>
          <w:p w:rsidR="007D41F6" w:rsidRPr="003D2C1B" w:rsidRDefault="007D41F6" w:rsidP="007D41F6">
            <w:pPr>
              <w:spacing w:before="120" w:after="120" w:line="276" w:lineRule="auto"/>
              <w:rPr>
                <w:rFonts w:ascii="Arial" w:hAnsi="Arial" w:cs="Arial"/>
              </w:rPr>
            </w:pPr>
            <w:r w:rsidRPr="003D2C1B">
              <w:rPr>
                <w:rFonts w:ascii="Arial" w:eastAsia="Arial" w:hAnsi="Arial" w:cs="Arial"/>
                <w:b/>
              </w:rPr>
              <w:t>Supplemental Information</w:t>
            </w:r>
          </w:p>
        </w:tc>
        <w:tc>
          <w:tcPr>
            <w:tcW w:w="7590" w:type="dxa"/>
          </w:tcPr>
          <w:p w:rsidR="007D41F6" w:rsidRPr="003D2C1B" w:rsidRDefault="007D41F6" w:rsidP="007D41F6">
            <w:pPr>
              <w:pStyle w:val="ListParagraph"/>
              <w:numPr>
                <w:ilvl w:val="0"/>
                <w:numId w:val="26"/>
              </w:numPr>
              <w:rPr>
                <w:rFonts w:ascii="Arial" w:hAnsi="Arial" w:cs="Arial"/>
              </w:rPr>
            </w:pPr>
            <w:hyperlink r:id="rId18" w:history="1">
              <w:r w:rsidRPr="003D2C1B">
                <w:rPr>
                  <w:rStyle w:val="Hyperlink"/>
                  <w:rFonts w:ascii="Arial" w:hAnsi="Arial" w:cs="Arial"/>
                </w:rPr>
                <w:t>www.sharingsuccess.org</w:t>
              </w:r>
            </w:hyperlink>
            <w:r w:rsidRPr="003D2C1B">
              <w:rPr>
                <w:rStyle w:val="Hyperlink"/>
                <w:rFonts w:ascii="Arial" w:hAnsi="Arial" w:cs="Arial"/>
              </w:rPr>
              <w:t xml:space="preserve"> </w:t>
            </w:r>
          </w:p>
          <w:p w:rsidR="007D41F6" w:rsidRPr="003D2C1B" w:rsidRDefault="007D41F6" w:rsidP="007D41F6">
            <w:pPr>
              <w:pStyle w:val="ListParagraph"/>
              <w:numPr>
                <w:ilvl w:val="0"/>
                <w:numId w:val="25"/>
              </w:numPr>
              <w:rPr>
                <w:rStyle w:val="Hyperlink"/>
                <w:rFonts w:ascii="Arial" w:hAnsi="Arial" w:cs="Arial"/>
              </w:rPr>
            </w:pPr>
            <w:hyperlink r:id="rId19" w:history="1">
              <w:r w:rsidRPr="003D2C1B">
                <w:rPr>
                  <w:rStyle w:val="Hyperlink"/>
                  <w:rFonts w:ascii="Arial" w:hAnsi="Arial" w:cs="Arial"/>
                </w:rPr>
                <w:t>www.youtube.com</w:t>
              </w:r>
            </w:hyperlink>
          </w:p>
          <w:p w:rsidR="007D41F6" w:rsidRPr="003D2C1B" w:rsidRDefault="007D41F6" w:rsidP="007D41F6">
            <w:pPr>
              <w:pStyle w:val="ListParagraph"/>
              <w:numPr>
                <w:ilvl w:val="0"/>
                <w:numId w:val="25"/>
              </w:numPr>
              <w:rPr>
                <w:rFonts w:ascii="Arial" w:hAnsi="Arial" w:cs="Arial"/>
              </w:rPr>
            </w:pPr>
            <w:hyperlink r:id="rId20" w:history="1">
              <w:r w:rsidRPr="003D2C1B">
                <w:rPr>
                  <w:rStyle w:val="Hyperlink"/>
                  <w:rFonts w:ascii="Arial" w:hAnsi="Arial" w:cs="Arial"/>
                </w:rPr>
                <w:t>www.prezi.com</w:t>
              </w:r>
            </w:hyperlink>
            <w:r w:rsidRPr="003D2C1B">
              <w:rPr>
                <w:rStyle w:val="Hyperlink"/>
                <w:rFonts w:ascii="Arial" w:hAnsi="Arial" w:cs="Arial"/>
              </w:rPr>
              <w:t>:  Prezi is an alternative to the usual PowerPoint presentation slide show.</w:t>
            </w:r>
          </w:p>
          <w:p w:rsidR="007D41F6" w:rsidRPr="003D2C1B" w:rsidRDefault="007D41F6" w:rsidP="007D41F6">
            <w:pPr>
              <w:pStyle w:val="ListParagraph"/>
              <w:numPr>
                <w:ilvl w:val="0"/>
                <w:numId w:val="25"/>
              </w:numPr>
              <w:rPr>
                <w:rStyle w:val="Hyperlink"/>
                <w:rFonts w:ascii="Arial" w:hAnsi="Arial" w:cs="Arial"/>
              </w:rPr>
            </w:pPr>
            <w:hyperlink r:id="rId21" w:history="1">
              <w:r w:rsidRPr="003D2C1B">
                <w:rPr>
                  <w:rStyle w:val="Hyperlink"/>
                  <w:rFonts w:ascii="Arial" w:hAnsi="Arial" w:cs="Arial"/>
                </w:rPr>
                <w:t>www.alternativefuels.about.com</w:t>
              </w:r>
            </w:hyperlink>
          </w:p>
          <w:p w:rsidR="007D41F6" w:rsidRPr="003D2C1B" w:rsidRDefault="007D41F6" w:rsidP="007D41F6">
            <w:pPr>
              <w:pStyle w:val="ListParagraph"/>
              <w:numPr>
                <w:ilvl w:val="0"/>
                <w:numId w:val="25"/>
              </w:numPr>
              <w:rPr>
                <w:rStyle w:val="Hyperlink"/>
                <w:rFonts w:ascii="Arial" w:hAnsi="Arial" w:cs="Arial"/>
              </w:rPr>
            </w:pPr>
            <w:hyperlink r:id="rId22" w:history="1">
              <w:r w:rsidRPr="003D2C1B">
                <w:rPr>
                  <w:rStyle w:val="Hyperlink"/>
                  <w:rFonts w:ascii="Arial" w:hAnsi="Arial" w:cs="Arial"/>
                </w:rPr>
                <w:t>http://natgeotv.com/uk/air-crash-investigation/videos</w:t>
              </w:r>
            </w:hyperlink>
            <w:r w:rsidRPr="003D2C1B">
              <w:rPr>
                <w:rStyle w:val="Hyperlink"/>
                <w:rFonts w:ascii="Arial" w:hAnsi="Arial" w:cs="Arial"/>
              </w:rPr>
              <w:t xml:space="preserve">:  This site offers many different videos on plane crashes throughout history.  These videos attempt to explain some reasoning for the crashes and they can be used to engage students about aviation.  This site also refers to the new series on </w:t>
            </w:r>
            <w:proofErr w:type="spellStart"/>
            <w:r w:rsidRPr="003D2C1B">
              <w:rPr>
                <w:rStyle w:val="Hyperlink"/>
                <w:rFonts w:ascii="Arial" w:hAnsi="Arial" w:cs="Arial"/>
              </w:rPr>
              <w:t>NatGeo</w:t>
            </w:r>
            <w:proofErr w:type="spellEnd"/>
            <w:r w:rsidRPr="003D2C1B">
              <w:rPr>
                <w:rStyle w:val="Hyperlink"/>
                <w:rFonts w:ascii="Arial" w:hAnsi="Arial" w:cs="Arial"/>
              </w:rPr>
              <w:t xml:space="preserve"> called </w:t>
            </w:r>
            <w:r w:rsidRPr="003D2C1B">
              <w:rPr>
                <w:rStyle w:val="Hyperlink"/>
                <w:rFonts w:ascii="Arial" w:hAnsi="Arial" w:cs="Arial"/>
                <w:i/>
              </w:rPr>
              <w:t>Air Crash Investigations: Videos</w:t>
            </w:r>
            <w:r w:rsidRPr="003D2C1B">
              <w:rPr>
                <w:rStyle w:val="Hyperlink"/>
                <w:rFonts w:ascii="Arial" w:hAnsi="Arial" w:cs="Arial"/>
              </w:rPr>
              <w:t xml:space="preserve">.  </w:t>
            </w:r>
          </w:p>
          <w:p w:rsidR="007D41F6" w:rsidRPr="003D2C1B" w:rsidRDefault="007D41F6" w:rsidP="007D41F6">
            <w:pPr>
              <w:pStyle w:val="ListParagraph"/>
              <w:numPr>
                <w:ilvl w:val="0"/>
                <w:numId w:val="25"/>
              </w:numPr>
              <w:rPr>
                <w:rFonts w:ascii="Arial" w:hAnsi="Arial" w:cs="Arial"/>
              </w:rPr>
            </w:pPr>
            <w:hyperlink r:id="rId23" w:history="1">
              <w:r w:rsidRPr="003D2C1B">
                <w:rPr>
                  <w:rStyle w:val="Hyperlink"/>
                  <w:rFonts w:ascii="Arial" w:hAnsi="Arial" w:cs="Arial"/>
                </w:rPr>
                <w:t>www.mypilotstore.com</w:t>
              </w:r>
            </w:hyperlink>
            <w:r w:rsidRPr="003D2C1B">
              <w:rPr>
                <w:rFonts w:ascii="Arial" w:hAnsi="Arial" w:cs="Arial"/>
              </w:rPr>
              <w:t xml:space="preserve"> : This website sells many pilot necessities.  For use of this lesson it has a paper flight computer available for purchase.  </w:t>
            </w:r>
          </w:p>
          <w:p w:rsidR="007D41F6" w:rsidRPr="003D2C1B" w:rsidRDefault="007D41F6" w:rsidP="007D41F6">
            <w:pPr>
              <w:pStyle w:val="ListParagraph"/>
              <w:numPr>
                <w:ilvl w:val="0"/>
                <w:numId w:val="25"/>
              </w:numPr>
              <w:rPr>
                <w:rFonts w:ascii="Arial" w:hAnsi="Arial" w:cs="Arial"/>
              </w:rPr>
            </w:pPr>
            <w:hyperlink r:id="rId24" w:history="1">
              <w:r w:rsidRPr="003D2C1B">
                <w:rPr>
                  <w:rStyle w:val="Hyperlink"/>
                  <w:rFonts w:ascii="Arial" w:hAnsi="Arial" w:cs="Arial"/>
                </w:rPr>
                <w:t>http://www.sportys.com</w:t>
              </w:r>
            </w:hyperlink>
            <w:r w:rsidRPr="003D2C1B">
              <w:rPr>
                <w:rFonts w:ascii="Arial" w:hAnsi="Arial" w:cs="Arial"/>
              </w:rPr>
              <w:t xml:space="preserve"> :  This website has a more advanced flight compute than the paper flight computer for purchase.  </w:t>
            </w:r>
          </w:p>
        </w:tc>
      </w:tr>
    </w:tbl>
    <w:p w:rsidR="003D2C1B" w:rsidRDefault="003D2C1B" w:rsidP="003D2C1B"/>
    <w:sectPr w:rsidR="003D2C1B">
      <w:head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8D" w:rsidRDefault="0072188D">
      <w:pPr>
        <w:spacing w:after="0" w:line="240" w:lineRule="auto"/>
      </w:pPr>
      <w:r>
        <w:separator/>
      </w:r>
    </w:p>
  </w:endnote>
  <w:endnote w:type="continuationSeparator" w:id="0">
    <w:p w:rsidR="0072188D" w:rsidRDefault="007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8D" w:rsidRDefault="0072188D">
      <w:pPr>
        <w:spacing w:after="0" w:line="240" w:lineRule="auto"/>
      </w:pPr>
      <w:r>
        <w:separator/>
      </w:r>
    </w:p>
  </w:footnote>
  <w:footnote w:type="continuationSeparator" w:id="0">
    <w:p w:rsidR="0072188D" w:rsidRDefault="00721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F6" w:rsidRPr="007D41F6" w:rsidRDefault="007B3CBF" w:rsidP="007D41F6">
    <w:pPr>
      <w:spacing w:before="720" w:after="120" w:line="240" w:lineRule="auto"/>
      <w:rPr>
        <w:sz w:val="20"/>
        <w:szCs w:val="20"/>
      </w:rPr>
    </w:pPr>
    <w:r w:rsidRPr="007D41F6">
      <w:rPr>
        <w:rFonts w:ascii="Arial" w:eastAsia="Arial" w:hAnsi="Arial" w:cs="Arial"/>
        <w:sz w:val="20"/>
        <w:szCs w:val="20"/>
      </w:rPr>
      <w:t>Danielle Flores</w:t>
    </w:r>
    <w:r w:rsidR="007D41F6">
      <w:rPr>
        <w:rFonts w:ascii="Arial" w:eastAsia="Arial" w:hAnsi="Arial" w:cs="Arial"/>
        <w:sz w:val="20"/>
        <w:szCs w:val="20"/>
      </w:rPr>
      <w:t>, 2011 Kenan Fellow</w:t>
    </w:r>
  </w:p>
  <w:p w:rsidR="007F3BF6" w:rsidRPr="007D41F6" w:rsidRDefault="007F3BF6">
    <w:pPr>
      <w:tabs>
        <w:tab w:val="center" w:pos="4680"/>
        <w:tab w:val="right" w:pos="9360"/>
      </w:tabs>
      <w:spacing w:after="0" w:line="240" w:lineRule="auto"/>
      <w:rPr>
        <w:sz w:val="20"/>
        <w:szCs w:val="20"/>
      </w:rPr>
    </w:pPr>
  </w:p>
  <w:p w:rsidR="007F3BF6" w:rsidRDefault="007F3BF6">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8B7"/>
    <w:multiLevelType w:val="hybridMultilevel"/>
    <w:tmpl w:val="6246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F42BF"/>
    <w:multiLevelType w:val="multilevel"/>
    <w:tmpl w:val="B7C6A59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16591BF6"/>
    <w:multiLevelType w:val="multilevel"/>
    <w:tmpl w:val="A9BE668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16F15140"/>
    <w:multiLevelType w:val="hybridMultilevel"/>
    <w:tmpl w:val="55D434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E4EBD"/>
    <w:multiLevelType w:val="multilevel"/>
    <w:tmpl w:val="BE80B65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1F5E0652"/>
    <w:multiLevelType w:val="multilevel"/>
    <w:tmpl w:val="7016826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15:restartNumberingAfterBreak="0">
    <w:nsid w:val="202B51B0"/>
    <w:multiLevelType w:val="multilevel"/>
    <w:tmpl w:val="49B4FEB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2BEA6C25"/>
    <w:multiLevelType w:val="multilevel"/>
    <w:tmpl w:val="10DC05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2BF47D2B"/>
    <w:multiLevelType w:val="hybridMultilevel"/>
    <w:tmpl w:val="6BD66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A5D45"/>
    <w:multiLevelType w:val="hybridMultilevel"/>
    <w:tmpl w:val="D3342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383FD9"/>
    <w:multiLevelType w:val="multilevel"/>
    <w:tmpl w:val="44BA212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3F48677E"/>
    <w:multiLevelType w:val="hybridMultilevel"/>
    <w:tmpl w:val="E8A2416C"/>
    <w:lvl w:ilvl="0" w:tplc="98080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A1210"/>
    <w:multiLevelType w:val="hybridMultilevel"/>
    <w:tmpl w:val="3F1E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7781D"/>
    <w:multiLevelType w:val="hybridMultilevel"/>
    <w:tmpl w:val="79C4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11391"/>
    <w:multiLevelType w:val="hybridMultilevel"/>
    <w:tmpl w:val="F6BE69EC"/>
    <w:lvl w:ilvl="0" w:tplc="0409000F">
      <w:start w:val="1"/>
      <w:numFmt w:val="decimal"/>
      <w:lvlText w:val="%1."/>
      <w:lvlJc w:val="left"/>
      <w:pPr>
        <w:ind w:left="720" w:hanging="360"/>
      </w:pPr>
      <w:rPr>
        <w:rFonts w:hint="default"/>
        <w:b w:val="0"/>
      </w:rPr>
    </w:lvl>
    <w:lvl w:ilvl="1" w:tplc="EF52D0A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11D2B"/>
    <w:multiLevelType w:val="multilevel"/>
    <w:tmpl w:val="5E348B5A"/>
    <w:lvl w:ilvl="0">
      <w:start w:val="1"/>
      <w:numFmt w:val="bullet"/>
      <w:lvlText w:val="●"/>
      <w:lvlJc w:val="left"/>
      <w:pPr>
        <w:ind w:left="0" w:firstLine="360"/>
      </w:pPr>
      <w:rPr>
        <w:rFonts w:ascii="Arial" w:eastAsia="Arial" w:hAnsi="Arial" w:cs="Arial"/>
        <w:sz w:val="20"/>
        <w:szCs w:val="20"/>
      </w:rPr>
    </w:lvl>
    <w:lvl w:ilvl="1">
      <w:start w:val="1"/>
      <w:numFmt w:val="bullet"/>
      <w:lvlText w:val="o"/>
      <w:lvlJc w:val="left"/>
      <w:pPr>
        <w:ind w:left="720" w:firstLine="1080"/>
      </w:pPr>
      <w:rPr>
        <w:rFonts w:ascii="Arial" w:eastAsia="Arial" w:hAnsi="Arial" w:cs="Arial"/>
        <w:sz w:val="20"/>
        <w:szCs w:val="20"/>
      </w:rPr>
    </w:lvl>
    <w:lvl w:ilvl="2">
      <w:start w:val="1"/>
      <w:numFmt w:val="bullet"/>
      <w:lvlText w:val="▪"/>
      <w:lvlJc w:val="left"/>
      <w:pPr>
        <w:ind w:left="1440" w:firstLine="1800"/>
      </w:pPr>
      <w:rPr>
        <w:rFonts w:ascii="Arial" w:eastAsia="Arial" w:hAnsi="Arial" w:cs="Arial"/>
        <w:sz w:val="20"/>
        <w:szCs w:val="20"/>
      </w:rPr>
    </w:lvl>
    <w:lvl w:ilvl="3">
      <w:start w:val="1"/>
      <w:numFmt w:val="bullet"/>
      <w:lvlText w:val="▪"/>
      <w:lvlJc w:val="left"/>
      <w:pPr>
        <w:ind w:left="2160" w:firstLine="2520"/>
      </w:pPr>
      <w:rPr>
        <w:rFonts w:ascii="Arial" w:eastAsia="Arial" w:hAnsi="Arial" w:cs="Arial"/>
        <w:sz w:val="20"/>
        <w:szCs w:val="20"/>
      </w:rPr>
    </w:lvl>
    <w:lvl w:ilvl="4">
      <w:start w:val="1"/>
      <w:numFmt w:val="bullet"/>
      <w:lvlText w:val="▪"/>
      <w:lvlJc w:val="left"/>
      <w:pPr>
        <w:ind w:left="2880" w:firstLine="3240"/>
      </w:pPr>
      <w:rPr>
        <w:rFonts w:ascii="Arial" w:eastAsia="Arial" w:hAnsi="Arial" w:cs="Arial"/>
        <w:sz w:val="20"/>
        <w:szCs w:val="20"/>
      </w:rPr>
    </w:lvl>
    <w:lvl w:ilvl="5">
      <w:start w:val="1"/>
      <w:numFmt w:val="bullet"/>
      <w:lvlText w:val="▪"/>
      <w:lvlJc w:val="left"/>
      <w:pPr>
        <w:ind w:left="3600" w:firstLine="3960"/>
      </w:pPr>
      <w:rPr>
        <w:rFonts w:ascii="Arial" w:eastAsia="Arial" w:hAnsi="Arial" w:cs="Arial"/>
        <w:sz w:val="20"/>
        <w:szCs w:val="20"/>
      </w:rPr>
    </w:lvl>
    <w:lvl w:ilvl="6">
      <w:start w:val="1"/>
      <w:numFmt w:val="bullet"/>
      <w:lvlText w:val="▪"/>
      <w:lvlJc w:val="left"/>
      <w:pPr>
        <w:ind w:left="4320" w:firstLine="4680"/>
      </w:pPr>
      <w:rPr>
        <w:rFonts w:ascii="Arial" w:eastAsia="Arial" w:hAnsi="Arial" w:cs="Arial"/>
        <w:sz w:val="20"/>
        <w:szCs w:val="20"/>
      </w:rPr>
    </w:lvl>
    <w:lvl w:ilvl="7">
      <w:start w:val="1"/>
      <w:numFmt w:val="bullet"/>
      <w:lvlText w:val="▪"/>
      <w:lvlJc w:val="left"/>
      <w:pPr>
        <w:ind w:left="5040" w:firstLine="5400"/>
      </w:pPr>
      <w:rPr>
        <w:rFonts w:ascii="Arial" w:eastAsia="Arial" w:hAnsi="Arial" w:cs="Arial"/>
        <w:sz w:val="20"/>
        <w:szCs w:val="20"/>
      </w:rPr>
    </w:lvl>
    <w:lvl w:ilvl="8">
      <w:start w:val="1"/>
      <w:numFmt w:val="bullet"/>
      <w:lvlText w:val="▪"/>
      <w:lvlJc w:val="left"/>
      <w:pPr>
        <w:ind w:left="5760" w:firstLine="6120"/>
      </w:pPr>
      <w:rPr>
        <w:rFonts w:ascii="Arial" w:eastAsia="Arial" w:hAnsi="Arial" w:cs="Arial"/>
        <w:sz w:val="20"/>
        <w:szCs w:val="20"/>
      </w:rPr>
    </w:lvl>
  </w:abstractNum>
  <w:abstractNum w:abstractNumId="16" w15:restartNumberingAfterBreak="0">
    <w:nsid w:val="48DE43E0"/>
    <w:multiLevelType w:val="multilevel"/>
    <w:tmpl w:val="31A8653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7" w15:restartNumberingAfterBreak="0">
    <w:nsid w:val="495801DE"/>
    <w:multiLevelType w:val="hybridMultilevel"/>
    <w:tmpl w:val="89F4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41172"/>
    <w:multiLevelType w:val="hybridMultilevel"/>
    <w:tmpl w:val="1F9C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61588"/>
    <w:multiLevelType w:val="hybridMultilevel"/>
    <w:tmpl w:val="6F1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C4FA9"/>
    <w:multiLevelType w:val="multilevel"/>
    <w:tmpl w:val="9814CE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5E923F85"/>
    <w:multiLevelType w:val="multilevel"/>
    <w:tmpl w:val="449A4DA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2" w15:restartNumberingAfterBreak="0">
    <w:nsid w:val="61ED0B0D"/>
    <w:multiLevelType w:val="hybridMultilevel"/>
    <w:tmpl w:val="97B0BDD4"/>
    <w:lvl w:ilvl="0" w:tplc="E63630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62AE7"/>
    <w:multiLevelType w:val="multilevel"/>
    <w:tmpl w:val="2E2E284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4" w15:restartNumberingAfterBreak="0">
    <w:nsid w:val="693736B8"/>
    <w:multiLevelType w:val="multilevel"/>
    <w:tmpl w:val="FD9027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72A164E6"/>
    <w:multiLevelType w:val="multilevel"/>
    <w:tmpl w:val="53E25CE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6" w15:restartNumberingAfterBreak="0">
    <w:nsid w:val="735B4D68"/>
    <w:multiLevelType w:val="hybridMultilevel"/>
    <w:tmpl w:val="11F8BD14"/>
    <w:lvl w:ilvl="0" w:tplc="747C2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0"/>
  </w:num>
  <w:num w:numId="3">
    <w:abstractNumId w:val="2"/>
  </w:num>
  <w:num w:numId="4">
    <w:abstractNumId w:val="6"/>
  </w:num>
  <w:num w:numId="5">
    <w:abstractNumId w:val="5"/>
  </w:num>
  <w:num w:numId="6">
    <w:abstractNumId w:val="21"/>
  </w:num>
  <w:num w:numId="7">
    <w:abstractNumId w:val="1"/>
  </w:num>
  <w:num w:numId="8">
    <w:abstractNumId w:val="15"/>
  </w:num>
  <w:num w:numId="9">
    <w:abstractNumId w:val="16"/>
  </w:num>
  <w:num w:numId="10">
    <w:abstractNumId w:val="20"/>
  </w:num>
  <w:num w:numId="11">
    <w:abstractNumId w:val="4"/>
  </w:num>
  <w:num w:numId="12">
    <w:abstractNumId w:val="25"/>
  </w:num>
  <w:num w:numId="13">
    <w:abstractNumId w:val="7"/>
  </w:num>
  <w:num w:numId="14">
    <w:abstractNumId w:val="24"/>
  </w:num>
  <w:num w:numId="15">
    <w:abstractNumId w:val="13"/>
  </w:num>
  <w:num w:numId="16">
    <w:abstractNumId w:val="19"/>
  </w:num>
  <w:num w:numId="17">
    <w:abstractNumId w:val="0"/>
  </w:num>
  <w:num w:numId="18">
    <w:abstractNumId w:val="3"/>
  </w:num>
  <w:num w:numId="19">
    <w:abstractNumId w:val="11"/>
  </w:num>
  <w:num w:numId="20">
    <w:abstractNumId w:val="26"/>
  </w:num>
  <w:num w:numId="21">
    <w:abstractNumId w:val="14"/>
  </w:num>
  <w:num w:numId="22">
    <w:abstractNumId w:val="17"/>
  </w:num>
  <w:num w:numId="23">
    <w:abstractNumId w:val="22"/>
  </w:num>
  <w:num w:numId="24">
    <w:abstractNumId w:val="18"/>
  </w:num>
  <w:num w:numId="25">
    <w:abstractNumId w:val="8"/>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3BF6"/>
    <w:rsid w:val="003D2C1B"/>
    <w:rsid w:val="005C744D"/>
    <w:rsid w:val="0072188D"/>
    <w:rsid w:val="007B3CBF"/>
    <w:rsid w:val="007D41F6"/>
    <w:rsid w:val="007F3BF6"/>
    <w:rsid w:val="00AB44CB"/>
    <w:rsid w:val="00C9437A"/>
    <w:rsid w:val="00CD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C5DF2-EE5B-46FF-B67A-2F28E048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B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CBF"/>
  </w:style>
  <w:style w:type="paragraph" w:styleId="Footer">
    <w:name w:val="footer"/>
    <w:basedOn w:val="Normal"/>
    <w:link w:val="FooterChar"/>
    <w:uiPriority w:val="99"/>
    <w:unhideWhenUsed/>
    <w:rsid w:val="007B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CBF"/>
  </w:style>
  <w:style w:type="paragraph" w:styleId="NormalWeb">
    <w:name w:val="Normal (Web)"/>
    <w:basedOn w:val="Normal"/>
    <w:uiPriority w:val="99"/>
    <w:unhideWhenUsed/>
    <w:rsid w:val="007B3CBF"/>
    <w:pPr>
      <w:spacing w:after="0" w:line="240" w:lineRule="auto"/>
    </w:pPr>
    <w:rPr>
      <w:rFonts w:ascii="Times New Roman" w:eastAsia="Times New Roman" w:hAnsi="Times New Roman" w:cs="Times New Roman"/>
      <w:color w:val="auto"/>
      <w:sz w:val="24"/>
      <w:szCs w:val="24"/>
    </w:rPr>
  </w:style>
  <w:style w:type="character" w:styleId="Hyperlink">
    <w:name w:val="Hyperlink"/>
    <w:basedOn w:val="DefaultParagraphFont"/>
    <w:rsid w:val="007B3CBF"/>
    <w:rPr>
      <w:color w:val="0000FF"/>
      <w:u w:val="single"/>
    </w:rPr>
  </w:style>
  <w:style w:type="paragraph" w:styleId="ListParagraph">
    <w:name w:val="List Paragraph"/>
    <w:basedOn w:val="Normal"/>
    <w:uiPriority w:val="34"/>
    <w:qFormat/>
    <w:rsid w:val="007B3CBF"/>
    <w:pP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7B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yYqSdbFzFUo&amp;feature=player_embedded" TargetMode="External"/><Relationship Id="rId13" Type="http://schemas.openxmlformats.org/officeDocument/2006/relationships/hyperlink" Target="file:///C:\Users\Danielle\Downloads\ManipulatingQuiz.docx" TargetMode="External"/><Relationship Id="rId18" Type="http://schemas.openxmlformats.org/officeDocument/2006/relationships/hyperlink" Target="http://www.sharingsuccess.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lternativefuels.about.com" TargetMode="External"/><Relationship Id="rId7" Type="http://schemas.openxmlformats.org/officeDocument/2006/relationships/hyperlink" Target="http://prezi.com/ufpwyghujbqt/estimating-in-aviation-algebra" TargetMode="External"/><Relationship Id="rId12" Type="http://schemas.openxmlformats.org/officeDocument/2006/relationships/hyperlink" Target="file:///C:\Users\Danielle\Downloads\ManipulatingFormQuiz.pptx" TargetMode="External"/><Relationship Id="rId17" Type="http://schemas.openxmlformats.org/officeDocument/2006/relationships/hyperlink" Target="file:///C:\Users\Danielle\Downloads\ManipulatingQuiz.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ypilotstore.com" TargetMode="External"/><Relationship Id="rId20" Type="http://schemas.openxmlformats.org/officeDocument/2006/relationships/hyperlink" Target="http://www.prez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anielle\Downloads\Formula%20Fill%20In.docx" TargetMode="External"/><Relationship Id="rId24" Type="http://schemas.openxmlformats.org/officeDocument/2006/relationships/hyperlink" Target="http://www.sportys.com" TargetMode="External"/><Relationship Id="rId5" Type="http://schemas.openxmlformats.org/officeDocument/2006/relationships/footnotes" Target="footnotes.xml"/><Relationship Id="rId15" Type="http://schemas.openxmlformats.org/officeDocument/2006/relationships/hyperlink" Target="http://www.sportys.com" TargetMode="External"/><Relationship Id="rId23" Type="http://schemas.openxmlformats.org/officeDocument/2006/relationships/hyperlink" Target="http://www.mypilotstore.com" TargetMode="External"/><Relationship Id="rId10" Type="http://schemas.openxmlformats.org/officeDocument/2006/relationships/hyperlink" Target="file:///C:\Users\Danielle\Downloads\FormulasNoteguide.docx" TargetMode="External"/><Relationship Id="rId19" Type="http://schemas.openxmlformats.org/officeDocument/2006/relationships/hyperlink" Target="http://www.youtube.com" TargetMode="External"/><Relationship Id="rId4" Type="http://schemas.openxmlformats.org/officeDocument/2006/relationships/webSettings" Target="webSettings.xml"/><Relationship Id="rId9" Type="http://schemas.openxmlformats.org/officeDocument/2006/relationships/hyperlink" Target="file:///C:\Users\Danielle\Downloads\ActivityOpener.docx" TargetMode="External"/><Relationship Id="rId14" Type="http://schemas.openxmlformats.org/officeDocument/2006/relationships/hyperlink" Target="file:///C:\Users\Danielle\Downloads\ManipulatingQuizKEY.docx" TargetMode="External"/><Relationship Id="rId22" Type="http://schemas.openxmlformats.org/officeDocument/2006/relationships/hyperlink" Target="http://natgeotv.com/uk/air-crash-investigation/video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Chapel Hill Carrboro City Schools</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BULLERI</dc:creator>
  <cp:lastModifiedBy>Amneris Solano</cp:lastModifiedBy>
  <cp:revision>7</cp:revision>
  <dcterms:created xsi:type="dcterms:W3CDTF">2016-08-03T15:24:00Z</dcterms:created>
  <dcterms:modified xsi:type="dcterms:W3CDTF">2016-08-08T18:14:00Z</dcterms:modified>
</cp:coreProperties>
</file>