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05"/>
        <w:gridCol w:w="8071"/>
      </w:tblGrid>
      <w:tr w:rsidR="00B01C77" w:rsidRPr="00F81FDE" w:rsidTr="005070E0">
        <w:tc>
          <w:tcPr>
            <w:tcW w:w="786" w:type="pct"/>
          </w:tcPr>
          <w:p w:rsidR="00B01C77" w:rsidRPr="00F528B8" w:rsidRDefault="00B01C77" w:rsidP="00B01C77">
            <w:pPr>
              <w:spacing w:before="120" w:after="120"/>
              <w:ind w:left="-18" w:firstLine="18"/>
              <w:rPr>
                <w:rFonts w:ascii="Arial" w:eastAsia="Times New Roman" w:hAnsi="Arial" w:cs="Arial"/>
                <w:b/>
              </w:rPr>
            </w:pPr>
            <w:r w:rsidRPr="00F528B8">
              <w:rPr>
                <w:rFonts w:ascii="Arial" w:eastAsia="Times New Roman" w:hAnsi="Arial" w:cs="Arial"/>
                <w:b/>
              </w:rPr>
              <w:t xml:space="preserve">Title </w:t>
            </w:r>
          </w:p>
        </w:tc>
        <w:tc>
          <w:tcPr>
            <w:tcW w:w="4214" w:type="pct"/>
          </w:tcPr>
          <w:p w:rsidR="00B01C77" w:rsidRPr="004A7695" w:rsidRDefault="00B01C77" w:rsidP="00B01C77">
            <w:pPr>
              <w:rPr>
                <w:sz w:val="24"/>
              </w:rPr>
            </w:pPr>
            <w:r w:rsidRPr="004A7695">
              <w:rPr>
                <w:sz w:val="24"/>
              </w:rPr>
              <w:t>Man vs. Beast: The Calculus of Animal Movement</w:t>
            </w:r>
          </w:p>
          <w:p w:rsidR="00B01C77" w:rsidRPr="004A7695" w:rsidRDefault="00B01C77" w:rsidP="00B01C77">
            <w:pPr>
              <w:spacing w:before="120" w:after="120"/>
              <w:rPr>
                <w:rFonts w:asciiTheme="minorHAnsi" w:eastAsia="Times New Roman" w:hAnsiTheme="minorHAnsi" w:cs="Arial"/>
                <w:b/>
                <w:i/>
                <w:sz w:val="24"/>
              </w:rPr>
            </w:pPr>
          </w:p>
        </w:tc>
      </w:tr>
      <w:tr w:rsidR="00B01C77" w:rsidRPr="00F81FDE" w:rsidTr="005070E0">
        <w:tc>
          <w:tcPr>
            <w:tcW w:w="786" w:type="pct"/>
          </w:tcPr>
          <w:p w:rsidR="00B01C77" w:rsidRPr="00F528B8" w:rsidRDefault="00B01C77" w:rsidP="00B01C77">
            <w:pPr>
              <w:spacing w:before="120" w:after="120"/>
              <w:rPr>
                <w:rFonts w:ascii="Arial" w:eastAsia="Times New Roman" w:hAnsi="Arial" w:cs="Arial"/>
                <w:b/>
              </w:rPr>
            </w:pPr>
            <w:r w:rsidRPr="00F528B8">
              <w:rPr>
                <w:rFonts w:ascii="Arial" w:eastAsia="Times New Roman" w:hAnsi="Arial" w:cs="Arial"/>
                <w:b/>
              </w:rPr>
              <w:t xml:space="preserve">Introduction </w:t>
            </w:r>
          </w:p>
          <w:p w:rsidR="00B01C77" w:rsidRPr="00F528B8" w:rsidRDefault="00B01C77" w:rsidP="00B01C77">
            <w:pPr>
              <w:spacing w:before="120" w:after="120"/>
              <w:rPr>
                <w:rFonts w:ascii="Arial" w:eastAsia="Times New Roman" w:hAnsi="Arial" w:cs="Arial"/>
                <w:b/>
              </w:rPr>
            </w:pPr>
          </w:p>
        </w:tc>
        <w:tc>
          <w:tcPr>
            <w:tcW w:w="4214" w:type="pct"/>
          </w:tcPr>
          <w:p w:rsidR="00B01C77" w:rsidRPr="004A7695" w:rsidRDefault="00B01C77" w:rsidP="00B01C77">
            <w:pPr>
              <w:pStyle w:val="ListParagraph"/>
              <w:ind w:left="0"/>
              <w:rPr>
                <w:sz w:val="24"/>
              </w:rPr>
            </w:pPr>
            <w:r w:rsidRPr="004A7695">
              <w:rPr>
                <w:sz w:val="24"/>
              </w:rPr>
              <w:t xml:space="preserve">This project is designed to help students understand the relationship between the graphs of a function and its first and second derivatives and how to accurately approximate derivatives from a table of values.  Students will develop this understanding in the context of analyzing the velocity and acceleration of animal movement as compared to the velocity and acceleration of different human movements.  </w:t>
            </w:r>
          </w:p>
          <w:p w:rsidR="00B01C77" w:rsidRPr="004A7695" w:rsidRDefault="00B01C77" w:rsidP="00B01C77">
            <w:pPr>
              <w:pStyle w:val="ListParagraph"/>
              <w:rPr>
                <w:sz w:val="24"/>
              </w:rPr>
            </w:pPr>
          </w:p>
          <w:p w:rsidR="00B01C77" w:rsidRPr="004A7695" w:rsidRDefault="00B01C77" w:rsidP="00B01C77">
            <w:pPr>
              <w:pStyle w:val="ListParagraph"/>
              <w:ind w:left="0"/>
              <w:rPr>
                <w:sz w:val="24"/>
              </w:rPr>
            </w:pPr>
            <w:r w:rsidRPr="004A7695">
              <w:rPr>
                <w:sz w:val="24"/>
              </w:rPr>
              <w:t>Connection to Research: I worked with Dr. Laura Miller and Dr. Michael Minion of the University of North Carolina at Chapel Hill.  Both Dr. Miller and Dr. Minion work in fluids dynamics research.  Specifically, Dr. Miller uses video analysis software to study how organisms interact with fluids.  This project is designed to bring her research of mathematics and biology into the Calculus classroom.  Specifically, students are using similar video analysis software to analyze the motion of organisms.</w:t>
            </w:r>
          </w:p>
          <w:p w:rsidR="00B01C77" w:rsidRPr="004A7695" w:rsidRDefault="00B01C77" w:rsidP="00B01C77">
            <w:pPr>
              <w:spacing w:before="120" w:after="120"/>
              <w:rPr>
                <w:rFonts w:asciiTheme="minorHAnsi" w:eastAsia="Times New Roman" w:hAnsiTheme="minorHAnsi" w:cs="Arial"/>
                <w:sz w:val="24"/>
              </w:rPr>
            </w:pPr>
          </w:p>
        </w:tc>
      </w:tr>
      <w:tr w:rsidR="005070E0" w:rsidRPr="00F81FDE" w:rsidTr="005070E0">
        <w:tc>
          <w:tcPr>
            <w:tcW w:w="786" w:type="pct"/>
          </w:tcPr>
          <w:p w:rsidR="005070E0" w:rsidRPr="00F528B8" w:rsidRDefault="005070E0" w:rsidP="005070E0">
            <w:pPr>
              <w:spacing w:before="120" w:after="120"/>
              <w:rPr>
                <w:rFonts w:ascii="Arial" w:eastAsia="Times New Roman" w:hAnsi="Arial" w:cs="Arial"/>
                <w:b/>
              </w:rPr>
            </w:pPr>
            <w:r w:rsidRPr="00E3567A">
              <w:rPr>
                <w:rFonts w:ascii="Arial" w:eastAsia="Times New Roman" w:hAnsi="Arial" w:cs="Arial"/>
                <w:b/>
              </w:rPr>
              <w:t xml:space="preserve">Curriculum Alignment </w:t>
            </w:r>
          </w:p>
        </w:tc>
        <w:tc>
          <w:tcPr>
            <w:tcW w:w="4214" w:type="pct"/>
          </w:tcPr>
          <w:p w:rsidR="005070E0" w:rsidRPr="004A7695" w:rsidRDefault="005070E0" w:rsidP="005070E0">
            <w:pPr>
              <w:pStyle w:val="ListParagraph"/>
              <w:ind w:left="360" w:hanging="360"/>
              <w:rPr>
                <w:rFonts w:asciiTheme="minorHAnsi" w:hAnsiTheme="minorHAnsi"/>
                <w:sz w:val="24"/>
                <w:szCs w:val="24"/>
              </w:rPr>
            </w:pPr>
            <w:r w:rsidRPr="004A7695">
              <w:rPr>
                <w:rFonts w:asciiTheme="minorHAnsi" w:hAnsiTheme="minorHAnsi"/>
                <w:b/>
                <w:sz w:val="24"/>
                <w:szCs w:val="24"/>
              </w:rPr>
              <w:t>These are the standards from the College Board AP Calculus AB Syllabus</w:t>
            </w:r>
          </w:p>
          <w:p w:rsidR="005070E0" w:rsidRPr="004A7695" w:rsidRDefault="005070E0" w:rsidP="005070E0">
            <w:pPr>
              <w:pStyle w:val="ListParagraph"/>
              <w:ind w:hanging="360"/>
              <w:rPr>
                <w:rFonts w:asciiTheme="minorHAnsi" w:hAnsiTheme="minorHAnsi"/>
                <w:sz w:val="24"/>
                <w:szCs w:val="24"/>
              </w:rPr>
            </w:pPr>
          </w:p>
          <w:p w:rsidR="005070E0" w:rsidRPr="004A7695" w:rsidRDefault="005070E0" w:rsidP="005070E0">
            <w:pPr>
              <w:pStyle w:val="ListParagraph"/>
              <w:numPr>
                <w:ilvl w:val="1"/>
                <w:numId w:val="32"/>
              </w:numPr>
              <w:contextualSpacing/>
              <w:rPr>
                <w:rFonts w:asciiTheme="minorHAnsi" w:hAnsiTheme="minorHAnsi"/>
                <w:sz w:val="24"/>
                <w:szCs w:val="24"/>
              </w:rPr>
            </w:pPr>
            <w:r w:rsidRPr="004A7695">
              <w:rPr>
                <w:rFonts w:asciiTheme="minorHAnsi" w:hAnsiTheme="minorHAnsi"/>
                <w:sz w:val="24"/>
                <w:szCs w:val="24"/>
              </w:rPr>
              <w:t xml:space="preserve">Understanding the relationship between the graphs of  </w:t>
            </w:r>
            <m:oMath>
              <m:r>
                <w:rPr>
                  <w:rFonts w:ascii="Cambria Math" w:hAnsi="Cambria Math"/>
                  <w:sz w:val="24"/>
                  <w:szCs w:val="24"/>
                </w:rPr>
                <m:t xml:space="preserve">f, </m:t>
              </m:r>
              <m:sSup>
                <m:sSupPr>
                  <m:ctrlPr>
                    <w:rPr>
                      <w:rFonts w:ascii="Cambria Math" w:hAnsi="Cambria Math"/>
                      <w:i/>
                      <w:sz w:val="24"/>
                      <w:szCs w:val="24"/>
                    </w:rPr>
                  </m:ctrlPr>
                </m:sSupPr>
                <m:e>
                  <m:r>
                    <w:rPr>
                      <w:rFonts w:ascii="Cambria Math" w:hAnsi="Cambria Math"/>
                      <w:sz w:val="24"/>
                      <w:szCs w:val="24"/>
                    </w:rPr>
                    <m:t>f</m:t>
                  </m:r>
                </m:e>
                <m:sup>
                  <m:r>
                    <w:rPr>
                      <w:rFonts w:ascii="Cambria Math" w:hAnsi="Cambria Math"/>
                      <w:sz w:val="24"/>
                      <w:szCs w:val="24"/>
                    </w:rPr>
                    <m:t>'</m:t>
                  </m:r>
                </m:sup>
              </m:sSup>
              <m:r>
                <w:rPr>
                  <w:rFonts w:ascii="Cambria Math" w:hAnsi="Cambria Math"/>
                  <w:sz w:val="24"/>
                  <w:szCs w:val="24"/>
                </w:rPr>
                <m:t>, f''</m:t>
              </m:r>
            </m:oMath>
          </w:p>
          <w:p w:rsidR="005070E0" w:rsidRPr="004A7695" w:rsidRDefault="005070E0" w:rsidP="005070E0">
            <w:pPr>
              <w:pStyle w:val="ListParagraph"/>
              <w:numPr>
                <w:ilvl w:val="1"/>
                <w:numId w:val="32"/>
              </w:numPr>
              <w:contextualSpacing/>
              <w:rPr>
                <w:rFonts w:asciiTheme="minorHAnsi" w:hAnsiTheme="minorHAnsi"/>
                <w:sz w:val="24"/>
                <w:szCs w:val="24"/>
              </w:rPr>
            </w:pPr>
            <w:r w:rsidRPr="004A7695">
              <w:rPr>
                <w:rFonts w:asciiTheme="minorHAnsi" w:eastAsiaTheme="minorEastAsia" w:hAnsiTheme="minorHAnsi"/>
                <w:sz w:val="24"/>
                <w:szCs w:val="24"/>
              </w:rPr>
              <w:t>Graphing a function’s 1</w:t>
            </w:r>
            <w:r w:rsidRPr="004A7695">
              <w:rPr>
                <w:rFonts w:asciiTheme="minorHAnsi" w:eastAsiaTheme="minorEastAsia" w:hAnsiTheme="minorHAnsi"/>
                <w:sz w:val="24"/>
                <w:szCs w:val="24"/>
                <w:vertAlign w:val="superscript"/>
              </w:rPr>
              <w:t>st</w:t>
            </w:r>
            <w:r w:rsidRPr="004A7695">
              <w:rPr>
                <w:rFonts w:asciiTheme="minorHAnsi" w:eastAsiaTheme="minorEastAsia" w:hAnsiTheme="minorHAnsi"/>
                <w:sz w:val="24"/>
                <w:szCs w:val="24"/>
              </w:rPr>
              <w:t xml:space="preserve"> and 2</w:t>
            </w:r>
            <w:r w:rsidRPr="004A7695">
              <w:rPr>
                <w:rFonts w:asciiTheme="minorHAnsi" w:eastAsiaTheme="minorEastAsia" w:hAnsiTheme="minorHAnsi"/>
                <w:sz w:val="24"/>
                <w:szCs w:val="24"/>
                <w:vertAlign w:val="superscript"/>
              </w:rPr>
              <w:t>nd</w:t>
            </w:r>
            <w:r w:rsidRPr="004A7695">
              <w:rPr>
                <w:rFonts w:asciiTheme="minorHAnsi" w:eastAsiaTheme="minorEastAsia" w:hAnsiTheme="minorHAnsi"/>
                <w:sz w:val="24"/>
                <w:szCs w:val="24"/>
              </w:rPr>
              <w:t xml:space="preserve"> derivatives using critical values and sign charts.</w:t>
            </w:r>
          </w:p>
          <w:p w:rsidR="005070E0" w:rsidRPr="004A7695" w:rsidRDefault="005070E0" w:rsidP="005070E0">
            <w:pPr>
              <w:pStyle w:val="ListParagraph"/>
              <w:numPr>
                <w:ilvl w:val="1"/>
                <w:numId w:val="32"/>
              </w:numPr>
              <w:contextualSpacing/>
              <w:rPr>
                <w:rFonts w:asciiTheme="minorHAnsi" w:hAnsiTheme="minorHAnsi"/>
                <w:sz w:val="24"/>
                <w:szCs w:val="24"/>
              </w:rPr>
            </w:pPr>
            <w:r w:rsidRPr="004A7695">
              <w:rPr>
                <w:rFonts w:asciiTheme="minorHAnsi" w:eastAsiaTheme="minorEastAsia" w:hAnsiTheme="minorHAnsi"/>
                <w:sz w:val="24"/>
                <w:szCs w:val="24"/>
              </w:rPr>
              <w:t xml:space="preserve">Use data to approximate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r>
                <w:rPr>
                  <w:rFonts w:ascii="Cambria Math" w:eastAsiaTheme="minorEastAsia" w:hAnsi="Cambria Math"/>
                  <w:sz w:val="24"/>
                  <w:szCs w:val="24"/>
                </w:rPr>
                <m:t>and f''</m:t>
              </m:r>
            </m:oMath>
          </w:p>
          <w:p w:rsidR="005070E0" w:rsidRPr="004A7695" w:rsidRDefault="005070E0" w:rsidP="005070E0">
            <w:pPr>
              <w:spacing w:before="120" w:after="120"/>
              <w:rPr>
                <w:rFonts w:asciiTheme="minorHAnsi" w:eastAsia="Times New Roman" w:hAnsiTheme="minorHAnsi" w:cs="Arial"/>
                <w:sz w:val="24"/>
                <w:szCs w:val="24"/>
              </w:rPr>
            </w:pPr>
          </w:p>
        </w:tc>
      </w:tr>
      <w:tr w:rsidR="005070E0" w:rsidRPr="00F81FDE" w:rsidTr="005070E0">
        <w:tc>
          <w:tcPr>
            <w:tcW w:w="786" w:type="pct"/>
          </w:tcPr>
          <w:p w:rsidR="005070E0" w:rsidRPr="00F528B8" w:rsidRDefault="005070E0" w:rsidP="005070E0">
            <w:pPr>
              <w:spacing w:before="120" w:after="120"/>
              <w:rPr>
                <w:rFonts w:ascii="Arial" w:eastAsia="Times New Roman" w:hAnsi="Arial" w:cs="Arial"/>
                <w:b/>
              </w:rPr>
            </w:pPr>
            <w:r w:rsidRPr="00F528B8">
              <w:rPr>
                <w:rFonts w:ascii="Arial" w:eastAsia="Times New Roman" w:hAnsi="Arial" w:cs="Arial"/>
                <w:b/>
              </w:rPr>
              <w:t xml:space="preserve">Learning Outcomes </w:t>
            </w:r>
          </w:p>
        </w:tc>
        <w:tc>
          <w:tcPr>
            <w:tcW w:w="4214" w:type="pct"/>
          </w:tcPr>
          <w:p w:rsidR="005070E0" w:rsidRPr="004A7695" w:rsidRDefault="005070E0" w:rsidP="005070E0">
            <w:pPr>
              <w:contextualSpacing/>
              <w:rPr>
                <w:rFonts w:asciiTheme="minorHAnsi" w:hAnsiTheme="minorHAnsi"/>
                <w:sz w:val="24"/>
                <w:szCs w:val="24"/>
              </w:rPr>
            </w:pPr>
            <w:r w:rsidRPr="004A7695">
              <w:rPr>
                <w:rFonts w:asciiTheme="minorHAnsi" w:hAnsiTheme="minorHAnsi"/>
                <w:sz w:val="24"/>
                <w:szCs w:val="24"/>
              </w:rPr>
              <w:t xml:space="preserve">I will use eight 90-minute class periods to complete this project.  However, the lessons listed will use four 90-minute class periods.  This difference is due to the project process at Hillside New Tech High School.  I am factoring in one day for “project kick-off,” one day for completing the end product, one day to present the final product and to the class and complete project reflections, and one day for the summative assessment (The New Tech Specific Days will be detailed in the Activities Section). </w:t>
            </w:r>
          </w:p>
          <w:p w:rsidR="005070E0" w:rsidRPr="004A7695" w:rsidRDefault="005070E0" w:rsidP="005070E0">
            <w:pPr>
              <w:rPr>
                <w:rFonts w:asciiTheme="minorHAnsi" w:eastAsia="Times New Roman" w:hAnsiTheme="minorHAnsi" w:cs="Arial"/>
                <w:sz w:val="24"/>
                <w:szCs w:val="24"/>
              </w:rPr>
            </w:pPr>
          </w:p>
        </w:tc>
      </w:tr>
      <w:tr w:rsidR="005070E0" w:rsidRPr="00F81FDE" w:rsidTr="005070E0">
        <w:tc>
          <w:tcPr>
            <w:tcW w:w="786" w:type="pct"/>
          </w:tcPr>
          <w:p w:rsidR="005070E0" w:rsidRPr="00F81FDE" w:rsidRDefault="005070E0" w:rsidP="005070E0">
            <w:pPr>
              <w:spacing w:before="120" w:after="120"/>
              <w:rPr>
                <w:rFonts w:ascii="Arial" w:eastAsia="Times New Roman" w:hAnsi="Arial" w:cs="Arial"/>
                <w:b/>
              </w:rPr>
            </w:pPr>
            <w:r w:rsidRPr="00F528B8">
              <w:rPr>
                <w:rFonts w:ascii="Arial" w:eastAsia="Times New Roman" w:hAnsi="Arial" w:cs="Arial"/>
                <w:b/>
              </w:rPr>
              <w:t xml:space="preserve">Time Required and Location </w:t>
            </w:r>
          </w:p>
        </w:tc>
        <w:tc>
          <w:tcPr>
            <w:tcW w:w="4214" w:type="pct"/>
          </w:tcPr>
          <w:p w:rsidR="005070E0" w:rsidRPr="004A7695" w:rsidRDefault="005070E0" w:rsidP="005070E0">
            <w:pPr>
              <w:pStyle w:val="ListParagraph"/>
              <w:ind w:left="0"/>
              <w:rPr>
                <w:rFonts w:asciiTheme="minorHAnsi" w:hAnsiTheme="minorHAnsi"/>
                <w:sz w:val="24"/>
                <w:szCs w:val="24"/>
              </w:rPr>
            </w:pPr>
            <w:r w:rsidRPr="004A7695">
              <w:rPr>
                <w:rFonts w:asciiTheme="minorHAnsi" w:hAnsiTheme="minorHAnsi"/>
                <w:sz w:val="24"/>
                <w:szCs w:val="24"/>
              </w:rPr>
              <w:t>Eight, 90 minute periods</w:t>
            </w:r>
          </w:p>
          <w:p w:rsidR="005070E0" w:rsidRPr="004A7695" w:rsidRDefault="005070E0" w:rsidP="005070E0">
            <w:pPr>
              <w:rPr>
                <w:rFonts w:asciiTheme="minorHAnsi" w:eastAsia="Times New Roman" w:hAnsiTheme="minorHAnsi" w:cs="Arial"/>
                <w:sz w:val="24"/>
                <w:szCs w:val="24"/>
              </w:rPr>
            </w:pPr>
          </w:p>
        </w:tc>
      </w:tr>
      <w:tr w:rsidR="005070E0" w:rsidRPr="00F81FDE" w:rsidTr="005070E0">
        <w:tc>
          <w:tcPr>
            <w:tcW w:w="786" w:type="pct"/>
          </w:tcPr>
          <w:p w:rsidR="005070E0" w:rsidRPr="00F528B8" w:rsidRDefault="005070E0" w:rsidP="005070E0">
            <w:pPr>
              <w:spacing w:before="120" w:after="120"/>
              <w:rPr>
                <w:rFonts w:ascii="Arial" w:eastAsia="Times New Roman" w:hAnsi="Arial" w:cs="Arial"/>
                <w:b/>
              </w:rPr>
            </w:pPr>
            <w:r w:rsidRPr="00F528B8">
              <w:rPr>
                <w:rFonts w:ascii="Arial" w:eastAsia="Times New Roman" w:hAnsi="Arial" w:cs="Arial"/>
                <w:b/>
              </w:rPr>
              <w:t xml:space="preserve">Materials Needed </w:t>
            </w:r>
          </w:p>
        </w:tc>
        <w:tc>
          <w:tcPr>
            <w:tcW w:w="4214" w:type="pct"/>
          </w:tcPr>
          <w:p w:rsidR="005070E0" w:rsidRPr="004A7695" w:rsidRDefault="005070E0" w:rsidP="005070E0">
            <w:pPr>
              <w:pStyle w:val="ListParagraph"/>
              <w:numPr>
                <w:ilvl w:val="1"/>
                <w:numId w:val="33"/>
              </w:numPr>
              <w:ind w:left="1080"/>
              <w:contextualSpacing/>
              <w:rPr>
                <w:sz w:val="24"/>
              </w:rPr>
            </w:pPr>
            <w:r w:rsidRPr="004A7695">
              <w:rPr>
                <w:sz w:val="24"/>
              </w:rPr>
              <w:t>Computer</w:t>
            </w:r>
          </w:p>
          <w:p w:rsidR="005070E0" w:rsidRPr="004A7695" w:rsidRDefault="005070E0" w:rsidP="005070E0">
            <w:pPr>
              <w:pStyle w:val="ListParagraph"/>
              <w:numPr>
                <w:ilvl w:val="1"/>
                <w:numId w:val="33"/>
              </w:numPr>
              <w:ind w:left="1080"/>
              <w:contextualSpacing/>
              <w:rPr>
                <w:sz w:val="24"/>
              </w:rPr>
            </w:pPr>
            <w:r w:rsidRPr="004A7695">
              <w:rPr>
                <w:sz w:val="24"/>
              </w:rPr>
              <w:t>Rulers</w:t>
            </w:r>
          </w:p>
          <w:p w:rsidR="005070E0" w:rsidRPr="004A7695" w:rsidRDefault="005070E0" w:rsidP="005070E0">
            <w:pPr>
              <w:pStyle w:val="ListParagraph"/>
              <w:numPr>
                <w:ilvl w:val="1"/>
                <w:numId w:val="33"/>
              </w:numPr>
              <w:ind w:left="1080"/>
              <w:contextualSpacing/>
              <w:rPr>
                <w:sz w:val="24"/>
              </w:rPr>
            </w:pPr>
            <w:r w:rsidRPr="004A7695">
              <w:rPr>
                <w:sz w:val="24"/>
              </w:rPr>
              <w:t>CB-L Motion Sensors (this could also be completed using the Logger Pro 3 lab equipment)</w:t>
            </w:r>
          </w:p>
          <w:p w:rsidR="005070E0" w:rsidRPr="004A7695" w:rsidRDefault="005070E0" w:rsidP="005070E0">
            <w:pPr>
              <w:pStyle w:val="ListParagraph"/>
              <w:numPr>
                <w:ilvl w:val="1"/>
                <w:numId w:val="33"/>
              </w:numPr>
              <w:ind w:left="1080"/>
              <w:contextualSpacing/>
              <w:rPr>
                <w:sz w:val="24"/>
              </w:rPr>
            </w:pPr>
            <w:r w:rsidRPr="004A7695">
              <w:rPr>
                <w:sz w:val="24"/>
              </w:rPr>
              <w:t>Ti-84 Graphing Calculators</w:t>
            </w:r>
          </w:p>
          <w:p w:rsidR="005070E0" w:rsidRPr="004A7695" w:rsidRDefault="005070E0" w:rsidP="005070E0">
            <w:pPr>
              <w:pStyle w:val="ListParagraph"/>
              <w:numPr>
                <w:ilvl w:val="1"/>
                <w:numId w:val="33"/>
              </w:numPr>
              <w:ind w:left="1080"/>
              <w:contextualSpacing/>
              <w:rPr>
                <w:sz w:val="24"/>
              </w:rPr>
            </w:pPr>
            <w:r w:rsidRPr="004A7695">
              <w:rPr>
                <w:sz w:val="24"/>
              </w:rPr>
              <w:lastRenderedPageBreak/>
              <w:t>Logger Pro 3 software</w:t>
            </w:r>
          </w:p>
          <w:p w:rsidR="005070E0" w:rsidRPr="004A7695" w:rsidRDefault="005070E0" w:rsidP="005070E0">
            <w:pPr>
              <w:pStyle w:val="ListParagraph"/>
              <w:numPr>
                <w:ilvl w:val="1"/>
                <w:numId w:val="33"/>
              </w:numPr>
              <w:ind w:left="1080"/>
              <w:contextualSpacing/>
              <w:rPr>
                <w:sz w:val="24"/>
              </w:rPr>
            </w:pPr>
            <w:r w:rsidRPr="004A7695">
              <w:rPr>
                <w:sz w:val="24"/>
              </w:rPr>
              <w:t>Access to Animal Videos (see websites)</w:t>
            </w:r>
          </w:p>
          <w:p w:rsidR="005070E0" w:rsidRPr="004A7695" w:rsidRDefault="005070E0" w:rsidP="005070E0">
            <w:pPr>
              <w:pStyle w:val="ListParagraph"/>
              <w:numPr>
                <w:ilvl w:val="1"/>
                <w:numId w:val="33"/>
              </w:numPr>
              <w:ind w:left="1080"/>
              <w:contextualSpacing/>
              <w:rPr>
                <w:sz w:val="24"/>
              </w:rPr>
            </w:pPr>
            <w:r w:rsidRPr="004A7695">
              <w:rPr>
                <w:sz w:val="24"/>
              </w:rPr>
              <w:t>Use of a digital video camera (optional)</w:t>
            </w:r>
          </w:p>
          <w:p w:rsidR="005070E0" w:rsidRPr="004A7695" w:rsidRDefault="005070E0" w:rsidP="005070E0">
            <w:pPr>
              <w:pStyle w:val="ListParagraph"/>
              <w:ind w:left="1080"/>
              <w:rPr>
                <w:sz w:val="24"/>
              </w:rPr>
            </w:pPr>
          </w:p>
          <w:p w:rsidR="005070E0" w:rsidRPr="004A7695" w:rsidRDefault="005070E0" w:rsidP="005070E0">
            <w:pPr>
              <w:pStyle w:val="ListParagraph"/>
              <w:ind w:left="360"/>
              <w:contextualSpacing/>
              <w:rPr>
                <w:sz w:val="24"/>
              </w:rPr>
            </w:pPr>
            <w:r w:rsidRPr="004A7695">
              <w:rPr>
                <w:b/>
                <w:sz w:val="24"/>
              </w:rPr>
              <w:t>Technology Resources</w:t>
            </w:r>
          </w:p>
          <w:p w:rsidR="005070E0" w:rsidRPr="004A7695" w:rsidRDefault="005070E0" w:rsidP="005070E0">
            <w:pPr>
              <w:pStyle w:val="ListParagraph"/>
              <w:numPr>
                <w:ilvl w:val="1"/>
                <w:numId w:val="33"/>
              </w:numPr>
              <w:ind w:left="1080"/>
              <w:contextualSpacing/>
              <w:rPr>
                <w:sz w:val="24"/>
              </w:rPr>
            </w:pPr>
            <w:r w:rsidRPr="004A7695">
              <w:rPr>
                <w:sz w:val="24"/>
              </w:rPr>
              <w:t>Logger Pro 3 software</w:t>
            </w:r>
          </w:p>
          <w:p w:rsidR="005070E0" w:rsidRPr="004A7695" w:rsidRDefault="005070E0" w:rsidP="005070E0">
            <w:pPr>
              <w:pStyle w:val="ListParagraph"/>
              <w:numPr>
                <w:ilvl w:val="1"/>
                <w:numId w:val="33"/>
              </w:numPr>
              <w:ind w:left="1080"/>
              <w:contextualSpacing/>
              <w:rPr>
                <w:sz w:val="24"/>
              </w:rPr>
            </w:pPr>
            <w:r w:rsidRPr="004A7695">
              <w:rPr>
                <w:sz w:val="24"/>
              </w:rPr>
              <w:t>CB-L Motion Sensors</w:t>
            </w:r>
          </w:p>
          <w:p w:rsidR="005070E0" w:rsidRPr="004A7695" w:rsidRDefault="005070E0" w:rsidP="005070E0">
            <w:pPr>
              <w:pStyle w:val="ListParagraph"/>
              <w:numPr>
                <w:ilvl w:val="1"/>
                <w:numId w:val="33"/>
              </w:numPr>
              <w:ind w:left="1080"/>
              <w:contextualSpacing/>
              <w:rPr>
                <w:sz w:val="24"/>
              </w:rPr>
            </w:pPr>
            <w:r w:rsidRPr="004A7695">
              <w:rPr>
                <w:sz w:val="24"/>
              </w:rPr>
              <w:t>Ti-84 Graphing Calculators</w:t>
            </w:r>
          </w:p>
          <w:p w:rsidR="005070E0" w:rsidRPr="004A7695" w:rsidRDefault="005070E0" w:rsidP="005070E0">
            <w:pPr>
              <w:pStyle w:val="ListParagraph"/>
              <w:numPr>
                <w:ilvl w:val="1"/>
                <w:numId w:val="33"/>
              </w:numPr>
              <w:ind w:left="1080"/>
              <w:contextualSpacing/>
              <w:rPr>
                <w:sz w:val="24"/>
              </w:rPr>
            </w:pPr>
            <w:r w:rsidRPr="004A7695">
              <w:rPr>
                <w:sz w:val="24"/>
              </w:rPr>
              <w:t>Access to Animal Videos (see websites and attached videos)</w:t>
            </w:r>
          </w:p>
          <w:p w:rsidR="005070E0" w:rsidRPr="004A7695" w:rsidRDefault="005070E0" w:rsidP="005070E0">
            <w:pPr>
              <w:pStyle w:val="ListParagraph"/>
              <w:numPr>
                <w:ilvl w:val="1"/>
                <w:numId w:val="33"/>
              </w:numPr>
              <w:ind w:left="1080"/>
              <w:contextualSpacing/>
              <w:rPr>
                <w:sz w:val="24"/>
              </w:rPr>
            </w:pPr>
            <w:r w:rsidRPr="004A7695">
              <w:rPr>
                <w:sz w:val="24"/>
              </w:rPr>
              <w:t>Use of a digital video camera (optional)</w:t>
            </w:r>
          </w:p>
          <w:p w:rsidR="005070E0" w:rsidRPr="004A7695" w:rsidRDefault="005070E0" w:rsidP="005070E0">
            <w:pPr>
              <w:pStyle w:val="ListParagraph"/>
              <w:rPr>
                <w:rFonts w:ascii="Arial" w:eastAsia="Times New Roman" w:hAnsi="Arial" w:cs="Arial"/>
                <w:sz w:val="24"/>
              </w:rPr>
            </w:pPr>
          </w:p>
        </w:tc>
      </w:tr>
      <w:tr w:rsidR="005070E0" w:rsidRPr="00F81FDE" w:rsidTr="005070E0">
        <w:tc>
          <w:tcPr>
            <w:tcW w:w="786" w:type="pct"/>
          </w:tcPr>
          <w:p w:rsidR="005070E0" w:rsidRPr="00F528B8" w:rsidRDefault="005070E0" w:rsidP="005070E0">
            <w:pPr>
              <w:spacing w:before="120" w:after="120"/>
              <w:rPr>
                <w:rFonts w:ascii="Arial" w:eastAsia="Times New Roman" w:hAnsi="Arial" w:cs="Arial"/>
                <w:b/>
              </w:rPr>
            </w:pPr>
            <w:r w:rsidRPr="00F528B8">
              <w:rPr>
                <w:rFonts w:ascii="Arial" w:eastAsia="Times New Roman" w:hAnsi="Arial" w:cs="Arial"/>
                <w:b/>
              </w:rPr>
              <w:lastRenderedPageBreak/>
              <w:t xml:space="preserve">Activities </w:t>
            </w:r>
          </w:p>
        </w:tc>
        <w:tc>
          <w:tcPr>
            <w:tcW w:w="4214" w:type="pct"/>
          </w:tcPr>
          <w:p w:rsidR="005070E0" w:rsidRPr="004A7695" w:rsidRDefault="005070E0" w:rsidP="005070E0">
            <w:pPr>
              <w:pStyle w:val="ListParagraph"/>
              <w:numPr>
                <w:ilvl w:val="1"/>
                <w:numId w:val="27"/>
              </w:numPr>
              <w:ind w:left="360"/>
              <w:contextualSpacing/>
              <w:rPr>
                <w:sz w:val="24"/>
              </w:rPr>
            </w:pPr>
            <w:r w:rsidRPr="004A7695">
              <w:rPr>
                <w:b/>
                <w:sz w:val="24"/>
              </w:rPr>
              <w:t>Day One: Project Kick-Off (these were created by the New Tech Network, but I do not know how to cite them).</w:t>
            </w:r>
          </w:p>
          <w:p w:rsidR="005070E0" w:rsidRPr="004A7695" w:rsidRDefault="005070E0" w:rsidP="005070E0">
            <w:pPr>
              <w:ind w:left="360"/>
              <w:rPr>
                <w:sz w:val="24"/>
              </w:rPr>
            </w:pPr>
            <w:r w:rsidRPr="004A7695">
              <w:rPr>
                <w:sz w:val="24"/>
              </w:rPr>
              <w:t xml:space="preserve">Entry Document – Students will watch a video that introduces the objectives for the Animal Motion Project (the video is attached).  </w:t>
            </w:r>
          </w:p>
          <w:p w:rsidR="005070E0" w:rsidRPr="004A7695" w:rsidRDefault="005070E0" w:rsidP="005070E0">
            <w:pPr>
              <w:ind w:left="360"/>
              <w:rPr>
                <w:sz w:val="24"/>
              </w:rPr>
            </w:pPr>
            <w:r w:rsidRPr="004A7695">
              <w:rPr>
                <w:sz w:val="24"/>
              </w:rPr>
              <w:t xml:space="preserve">Knows and Need to Knows: Once students have watched the video, they will make a list of Knows and Need to </w:t>
            </w:r>
            <w:proofErr w:type="gramStart"/>
            <w:r w:rsidRPr="004A7695">
              <w:rPr>
                <w:sz w:val="24"/>
              </w:rPr>
              <w:t>Knows</w:t>
            </w:r>
            <w:proofErr w:type="gramEnd"/>
            <w:r w:rsidRPr="004A7695">
              <w:rPr>
                <w:sz w:val="24"/>
              </w:rPr>
              <w:t xml:space="preserve">.  The Knows and Need to Knows are things that students know they need to do to complete the project, as learned in the entry document, and that they will need to know in order to complete the project.  The Need to Knows are designed to focus the students on the mathematical content that they have to know to be able to create the final product (a pamphlet that compares the velocity and acceleration of different human and animal movements).  </w:t>
            </w:r>
          </w:p>
          <w:p w:rsidR="005070E0" w:rsidRPr="004A7695" w:rsidRDefault="005070E0" w:rsidP="005070E0">
            <w:pPr>
              <w:ind w:left="360"/>
              <w:rPr>
                <w:sz w:val="24"/>
              </w:rPr>
            </w:pPr>
            <w:r w:rsidRPr="004A7695">
              <w:rPr>
                <w:sz w:val="24"/>
              </w:rPr>
              <w:t>Group Contract: After completing a class list of what they know and need to know, students will create a group contract.  The group contract dictates student codes of conduct, the process for delegating tasks, procedures to follow if a group member is not carrying his/her load, and individual student roles.</w:t>
            </w:r>
          </w:p>
          <w:p w:rsidR="005070E0" w:rsidRPr="004A7695" w:rsidRDefault="005070E0" w:rsidP="005070E0">
            <w:pPr>
              <w:ind w:left="360"/>
              <w:rPr>
                <w:sz w:val="24"/>
              </w:rPr>
            </w:pPr>
            <w:r w:rsidRPr="004A7695">
              <w:rPr>
                <w:sz w:val="24"/>
              </w:rPr>
              <w:t>Start of the Research: Students will begin experimenting with Logger Pro 3, using the collection of animal videos and physics videos.  This will be an opportunity to learn what Logger Pro 3 can do and how they will use it for their projects.</w:t>
            </w:r>
          </w:p>
          <w:p w:rsidR="005070E0" w:rsidRPr="004A7695" w:rsidRDefault="005070E0" w:rsidP="005070E0">
            <w:pPr>
              <w:pStyle w:val="ListParagraph"/>
              <w:numPr>
                <w:ilvl w:val="1"/>
                <w:numId w:val="27"/>
              </w:numPr>
              <w:ind w:left="360"/>
              <w:contextualSpacing/>
              <w:rPr>
                <w:sz w:val="24"/>
              </w:rPr>
            </w:pPr>
            <w:r w:rsidRPr="004A7695">
              <w:rPr>
                <w:b/>
                <w:sz w:val="24"/>
              </w:rPr>
              <w:t>Day Two: Motion Sensor Lesson (see attached)</w:t>
            </w:r>
          </w:p>
          <w:p w:rsidR="005070E0" w:rsidRPr="004A7695" w:rsidRDefault="005070E0" w:rsidP="005070E0">
            <w:pPr>
              <w:pStyle w:val="ListParagraph"/>
              <w:ind w:left="360"/>
              <w:rPr>
                <w:sz w:val="24"/>
              </w:rPr>
            </w:pPr>
          </w:p>
          <w:p w:rsidR="005070E0" w:rsidRPr="004A7695" w:rsidRDefault="005070E0" w:rsidP="005070E0">
            <w:pPr>
              <w:pStyle w:val="ListParagraph"/>
              <w:numPr>
                <w:ilvl w:val="1"/>
                <w:numId w:val="27"/>
              </w:numPr>
              <w:ind w:left="360"/>
              <w:contextualSpacing/>
              <w:rPr>
                <w:sz w:val="24"/>
              </w:rPr>
            </w:pPr>
            <w:r w:rsidRPr="004A7695">
              <w:rPr>
                <w:b/>
                <w:sz w:val="24"/>
              </w:rPr>
              <w:t>Day Three: Stations Activity (see attached)</w:t>
            </w:r>
          </w:p>
          <w:p w:rsidR="005070E0" w:rsidRPr="004A7695" w:rsidRDefault="005070E0" w:rsidP="005070E0">
            <w:pPr>
              <w:pStyle w:val="ListParagraph"/>
              <w:ind w:left="0"/>
              <w:rPr>
                <w:sz w:val="24"/>
              </w:rPr>
            </w:pPr>
          </w:p>
          <w:p w:rsidR="005070E0" w:rsidRPr="004A7695" w:rsidRDefault="005070E0" w:rsidP="005070E0">
            <w:pPr>
              <w:pStyle w:val="ListParagraph"/>
              <w:ind w:left="360"/>
              <w:rPr>
                <w:sz w:val="24"/>
              </w:rPr>
            </w:pPr>
          </w:p>
          <w:p w:rsidR="005070E0" w:rsidRPr="004A7695" w:rsidRDefault="005070E0" w:rsidP="005070E0">
            <w:pPr>
              <w:pStyle w:val="ListParagraph"/>
              <w:numPr>
                <w:ilvl w:val="1"/>
                <w:numId w:val="27"/>
              </w:numPr>
              <w:ind w:left="360"/>
              <w:contextualSpacing/>
              <w:rPr>
                <w:sz w:val="24"/>
              </w:rPr>
            </w:pPr>
            <w:r w:rsidRPr="004A7695">
              <w:rPr>
                <w:b/>
                <w:sz w:val="24"/>
              </w:rPr>
              <w:t>Day Four: Derivative Approximation Activity (see attached)</w:t>
            </w:r>
          </w:p>
          <w:p w:rsidR="005070E0" w:rsidRPr="004A7695" w:rsidRDefault="005070E0" w:rsidP="005070E0">
            <w:pPr>
              <w:pStyle w:val="ListParagraph"/>
              <w:ind w:left="360"/>
              <w:rPr>
                <w:sz w:val="24"/>
              </w:rPr>
            </w:pPr>
          </w:p>
          <w:p w:rsidR="005070E0" w:rsidRPr="004A7695" w:rsidRDefault="005070E0" w:rsidP="005070E0">
            <w:pPr>
              <w:pStyle w:val="ListParagraph"/>
              <w:numPr>
                <w:ilvl w:val="1"/>
                <w:numId w:val="27"/>
              </w:numPr>
              <w:ind w:left="360"/>
              <w:contextualSpacing/>
              <w:rPr>
                <w:sz w:val="24"/>
              </w:rPr>
            </w:pPr>
            <w:r w:rsidRPr="004A7695">
              <w:rPr>
                <w:b/>
                <w:sz w:val="24"/>
              </w:rPr>
              <w:t>Day Five: Derivative Approximation Activity: Part II (see attached)</w:t>
            </w:r>
          </w:p>
          <w:p w:rsidR="005070E0" w:rsidRPr="004A7695" w:rsidRDefault="005070E0" w:rsidP="005070E0">
            <w:pPr>
              <w:pStyle w:val="ListParagraph"/>
              <w:ind w:left="0"/>
              <w:rPr>
                <w:sz w:val="24"/>
              </w:rPr>
            </w:pPr>
          </w:p>
          <w:p w:rsidR="005070E0" w:rsidRPr="004A7695" w:rsidRDefault="005070E0" w:rsidP="005070E0">
            <w:pPr>
              <w:pStyle w:val="ListParagraph"/>
              <w:ind w:left="360"/>
              <w:rPr>
                <w:sz w:val="24"/>
              </w:rPr>
            </w:pPr>
          </w:p>
          <w:p w:rsidR="005070E0" w:rsidRPr="004A7695" w:rsidRDefault="005070E0" w:rsidP="005070E0">
            <w:pPr>
              <w:pStyle w:val="ListParagraph"/>
              <w:numPr>
                <w:ilvl w:val="1"/>
                <w:numId w:val="27"/>
              </w:numPr>
              <w:ind w:left="360"/>
              <w:contextualSpacing/>
              <w:rPr>
                <w:sz w:val="24"/>
              </w:rPr>
            </w:pPr>
            <w:r w:rsidRPr="004A7695">
              <w:rPr>
                <w:b/>
                <w:sz w:val="24"/>
              </w:rPr>
              <w:t>Day Six: Completing the Project</w:t>
            </w:r>
          </w:p>
          <w:p w:rsidR="005070E0" w:rsidRPr="004A7695" w:rsidRDefault="005070E0" w:rsidP="005070E0">
            <w:pPr>
              <w:ind w:left="360"/>
              <w:rPr>
                <w:sz w:val="24"/>
              </w:rPr>
            </w:pPr>
            <w:r w:rsidRPr="004A7695">
              <w:rPr>
                <w:sz w:val="24"/>
              </w:rPr>
              <w:lastRenderedPageBreak/>
              <w:t>During the final days of all projects we allow students time to work on compiling the final product.  This class period will be used by students to analyze any remaining video, type up video analysis, and address any group concerns.  Additionally, as students work on completing their projects, I will offer in class workshops as remediation.  Students that are still unclear on any of the topics learned during the previous four days will have the opportunity to receive more focused assistance.</w:t>
            </w:r>
          </w:p>
          <w:p w:rsidR="005070E0" w:rsidRPr="004A7695" w:rsidRDefault="005070E0" w:rsidP="005070E0">
            <w:pPr>
              <w:pStyle w:val="ListParagraph"/>
              <w:numPr>
                <w:ilvl w:val="1"/>
                <w:numId w:val="27"/>
              </w:numPr>
              <w:ind w:left="360"/>
              <w:contextualSpacing/>
              <w:rPr>
                <w:sz w:val="24"/>
              </w:rPr>
            </w:pPr>
            <w:r w:rsidRPr="004A7695">
              <w:rPr>
                <w:b/>
                <w:sz w:val="24"/>
              </w:rPr>
              <w:t>Day Seven: Presentations and Project Reflection</w:t>
            </w:r>
          </w:p>
          <w:p w:rsidR="005070E0" w:rsidRPr="004A7695" w:rsidRDefault="005070E0" w:rsidP="005070E0">
            <w:pPr>
              <w:pStyle w:val="ListParagraph"/>
              <w:ind w:left="360"/>
              <w:rPr>
                <w:b/>
                <w:sz w:val="24"/>
              </w:rPr>
            </w:pPr>
          </w:p>
          <w:p w:rsidR="005070E0" w:rsidRPr="004A7695" w:rsidRDefault="005070E0" w:rsidP="005070E0">
            <w:pPr>
              <w:pStyle w:val="ListParagraph"/>
              <w:ind w:left="360"/>
              <w:rPr>
                <w:sz w:val="24"/>
              </w:rPr>
            </w:pPr>
            <w:r w:rsidRPr="004A7695">
              <w:rPr>
                <w:sz w:val="24"/>
              </w:rPr>
              <w:t>A goal of Hillside New Tech High School is to bring in community members and professionals in the project field to assess the projects.  During this class period, students will present their finished pamphlets to members of the community, faculty members, and their peers.  Students will also complete a project reflection after the presentations.</w:t>
            </w:r>
          </w:p>
          <w:p w:rsidR="005070E0" w:rsidRPr="004A7695" w:rsidRDefault="005070E0" w:rsidP="005070E0">
            <w:pPr>
              <w:pStyle w:val="ListParagraph"/>
              <w:ind w:left="360"/>
              <w:rPr>
                <w:sz w:val="24"/>
              </w:rPr>
            </w:pPr>
          </w:p>
          <w:p w:rsidR="005070E0" w:rsidRPr="004A7695" w:rsidRDefault="005070E0" w:rsidP="005070E0">
            <w:pPr>
              <w:pStyle w:val="ListParagraph"/>
              <w:numPr>
                <w:ilvl w:val="1"/>
                <w:numId w:val="27"/>
              </w:numPr>
              <w:ind w:left="360"/>
              <w:contextualSpacing/>
              <w:rPr>
                <w:sz w:val="24"/>
              </w:rPr>
            </w:pPr>
            <w:r w:rsidRPr="004A7695">
              <w:rPr>
                <w:b/>
                <w:sz w:val="24"/>
              </w:rPr>
              <w:t>Day Eight: Summative Assessment</w:t>
            </w:r>
          </w:p>
          <w:p w:rsidR="005070E0" w:rsidRPr="004A7695" w:rsidRDefault="005070E0" w:rsidP="005070E0">
            <w:pPr>
              <w:spacing w:before="120" w:after="120"/>
              <w:rPr>
                <w:rFonts w:ascii="Arial" w:eastAsia="Times New Roman" w:hAnsi="Arial" w:cs="Arial"/>
                <w:i/>
                <w:sz w:val="24"/>
              </w:rPr>
            </w:pPr>
          </w:p>
        </w:tc>
      </w:tr>
      <w:tr w:rsidR="005070E0" w:rsidRPr="00F81FDE" w:rsidTr="005070E0">
        <w:tc>
          <w:tcPr>
            <w:tcW w:w="786" w:type="pct"/>
          </w:tcPr>
          <w:p w:rsidR="005070E0" w:rsidRPr="00F528B8" w:rsidRDefault="005070E0" w:rsidP="005070E0">
            <w:pPr>
              <w:spacing w:before="120" w:after="120"/>
              <w:rPr>
                <w:rFonts w:ascii="Arial" w:eastAsia="Times New Roman" w:hAnsi="Arial" w:cs="Arial"/>
                <w:b/>
              </w:rPr>
            </w:pPr>
            <w:r w:rsidRPr="00F528B8">
              <w:rPr>
                <w:rFonts w:ascii="Arial" w:eastAsia="Times New Roman" w:hAnsi="Arial" w:cs="Arial"/>
                <w:b/>
              </w:rPr>
              <w:lastRenderedPageBreak/>
              <w:t xml:space="preserve">Assessment </w:t>
            </w:r>
          </w:p>
        </w:tc>
        <w:tc>
          <w:tcPr>
            <w:tcW w:w="4214" w:type="pct"/>
          </w:tcPr>
          <w:p w:rsidR="005070E0" w:rsidRPr="004A7695" w:rsidRDefault="005070E0" w:rsidP="005070E0">
            <w:pPr>
              <w:pStyle w:val="ListParagraph"/>
              <w:numPr>
                <w:ilvl w:val="0"/>
                <w:numId w:val="35"/>
              </w:numPr>
              <w:contextualSpacing/>
              <w:rPr>
                <w:sz w:val="24"/>
              </w:rPr>
            </w:pPr>
            <w:r w:rsidRPr="004A7695">
              <w:rPr>
                <w:sz w:val="24"/>
              </w:rPr>
              <w:t>Individual Lesson assessments (see attached lessons)</w:t>
            </w:r>
          </w:p>
          <w:p w:rsidR="005070E0" w:rsidRPr="004A7695" w:rsidRDefault="005070E0" w:rsidP="005070E0">
            <w:pPr>
              <w:pStyle w:val="ListParagraph"/>
              <w:numPr>
                <w:ilvl w:val="0"/>
                <w:numId w:val="35"/>
              </w:numPr>
              <w:contextualSpacing/>
              <w:rPr>
                <w:sz w:val="24"/>
              </w:rPr>
            </w:pPr>
            <w:r w:rsidRPr="004A7695">
              <w:rPr>
                <w:sz w:val="24"/>
              </w:rPr>
              <w:t>Final Pamphlet (see attached rubric)</w:t>
            </w:r>
          </w:p>
          <w:p w:rsidR="005070E0" w:rsidRPr="004A7695" w:rsidRDefault="005070E0" w:rsidP="005070E0">
            <w:pPr>
              <w:pStyle w:val="ListParagraph"/>
              <w:numPr>
                <w:ilvl w:val="0"/>
                <w:numId w:val="35"/>
              </w:numPr>
              <w:contextualSpacing/>
              <w:rPr>
                <w:sz w:val="24"/>
              </w:rPr>
            </w:pPr>
            <w:r w:rsidRPr="004A7695">
              <w:rPr>
                <w:sz w:val="24"/>
              </w:rPr>
              <w:t>Summative Assessment – formal test containing AP exam problems.</w:t>
            </w:r>
          </w:p>
          <w:p w:rsidR="005070E0" w:rsidRPr="004A7695" w:rsidRDefault="005070E0" w:rsidP="005070E0">
            <w:pPr>
              <w:rPr>
                <w:rFonts w:ascii="Arial" w:eastAsia="Times New Roman" w:hAnsi="Arial" w:cs="Arial"/>
                <w:sz w:val="24"/>
              </w:rPr>
            </w:pPr>
          </w:p>
        </w:tc>
      </w:tr>
      <w:tr w:rsidR="005070E0" w:rsidRPr="00F81FDE" w:rsidTr="005070E0">
        <w:tc>
          <w:tcPr>
            <w:tcW w:w="786" w:type="pct"/>
          </w:tcPr>
          <w:p w:rsidR="005070E0" w:rsidRPr="00F528B8" w:rsidRDefault="005070E0" w:rsidP="005070E0">
            <w:pPr>
              <w:spacing w:before="120" w:after="120"/>
              <w:rPr>
                <w:rFonts w:ascii="Arial" w:eastAsia="Times New Roman" w:hAnsi="Arial" w:cs="Arial"/>
                <w:b/>
              </w:rPr>
            </w:pPr>
            <w:r w:rsidRPr="00F528B8">
              <w:rPr>
                <w:rFonts w:ascii="Arial" w:eastAsia="Times New Roman" w:hAnsi="Arial" w:cs="Arial"/>
                <w:b/>
              </w:rPr>
              <w:t xml:space="preserve">Critical Vocabulary </w:t>
            </w:r>
          </w:p>
        </w:tc>
        <w:tc>
          <w:tcPr>
            <w:tcW w:w="4214" w:type="pct"/>
          </w:tcPr>
          <w:p w:rsidR="005070E0" w:rsidRPr="006B00BC" w:rsidRDefault="005070E0" w:rsidP="005070E0">
            <w:pPr>
              <w:pStyle w:val="ListParagraph"/>
              <w:numPr>
                <w:ilvl w:val="0"/>
                <w:numId w:val="31"/>
              </w:numPr>
              <w:contextualSpacing/>
              <w:rPr>
                <w:sz w:val="24"/>
              </w:rPr>
            </w:pPr>
            <w:r w:rsidRPr="006B00BC">
              <w:rPr>
                <w:sz w:val="24"/>
              </w:rPr>
              <w:t>Position – the net distance traveled by an object</w:t>
            </w:r>
          </w:p>
          <w:p w:rsidR="005070E0" w:rsidRPr="006B00BC" w:rsidRDefault="005070E0" w:rsidP="005070E0">
            <w:pPr>
              <w:pStyle w:val="ListParagraph"/>
              <w:numPr>
                <w:ilvl w:val="0"/>
                <w:numId w:val="31"/>
              </w:numPr>
              <w:contextualSpacing/>
              <w:rPr>
                <w:sz w:val="24"/>
              </w:rPr>
            </w:pPr>
            <w:r w:rsidRPr="006B00BC">
              <w:rPr>
                <w:sz w:val="24"/>
              </w:rPr>
              <w:t>Acceleration – the rate of change of an object’s velocity</w:t>
            </w:r>
          </w:p>
          <w:p w:rsidR="005070E0" w:rsidRPr="006B00BC" w:rsidRDefault="005070E0" w:rsidP="005070E0">
            <w:pPr>
              <w:pStyle w:val="ListParagraph"/>
              <w:numPr>
                <w:ilvl w:val="0"/>
                <w:numId w:val="31"/>
              </w:numPr>
              <w:contextualSpacing/>
              <w:rPr>
                <w:sz w:val="24"/>
              </w:rPr>
            </w:pPr>
            <w:r w:rsidRPr="006B00BC">
              <w:rPr>
                <w:sz w:val="24"/>
              </w:rPr>
              <w:t>Velocity – the rate of change of an object’s position</w:t>
            </w:r>
          </w:p>
          <w:p w:rsidR="005070E0" w:rsidRPr="006B00BC" w:rsidRDefault="005070E0" w:rsidP="005070E0">
            <w:pPr>
              <w:pStyle w:val="ListParagraph"/>
              <w:numPr>
                <w:ilvl w:val="0"/>
                <w:numId w:val="31"/>
              </w:numPr>
              <w:contextualSpacing/>
              <w:rPr>
                <w:sz w:val="24"/>
              </w:rPr>
            </w:pPr>
            <w:r w:rsidRPr="006B00BC">
              <w:rPr>
                <w:sz w:val="24"/>
              </w:rPr>
              <w:t>Speed – the absolute value of an object’s velocity</w:t>
            </w:r>
          </w:p>
          <w:p w:rsidR="005070E0" w:rsidRPr="006B00BC" w:rsidRDefault="005070E0" w:rsidP="005070E0">
            <w:pPr>
              <w:pStyle w:val="ListParagraph"/>
              <w:numPr>
                <w:ilvl w:val="0"/>
                <w:numId w:val="31"/>
              </w:numPr>
              <w:contextualSpacing/>
              <w:rPr>
                <w:sz w:val="24"/>
              </w:rPr>
            </w:pPr>
            <w:r w:rsidRPr="006B00BC">
              <w:rPr>
                <w:sz w:val="24"/>
              </w:rPr>
              <w:t>Derivative – the slope of the line tangent to a curve at a given point</w:t>
            </w:r>
          </w:p>
          <w:p w:rsidR="005070E0" w:rsidRPr="006B00BC" w:rsidRDefault="005070E0" w:rsidP="005070E0">
            <w:pPr>
              <w:pStyle w:val="ListParagraph"/>
              <w:numPr>
                <w:ilvl w:val="0"/>
                <w:numId w:val="31"/>
              </w:numPr>
              <w:contextualSpacing/>
              <w:rPr>
                <w:sz w:val="24"/>
              </w:rPr>
            </w:pPr>
            <w:r w:rsidRPr="006B00BC">
              <w:rPr>
                <w:sz w:val="24"/>
              </w:rPr>
              <w:t>Critical Points – points on a function including extrema, inflection points, and zeros</w:t>
            </w:r>
          </w:p>
          <w:p w:rsidR="005070E0" w:rsidRPr="006B00BC" w:rsidRDefault="005070E0" w:rsidP="005070E0">
            <w:pPr>
              <w:pStyle w:val="ListParagraph"/>
              <w:numPr>
                <w:ilvl w:val="0"/>
                <w:numId w:val="31"/>
              </w:numPr>
              <w:contextualSpacing/>
              <w:rPr>
                <w:sz w:val="24"/>
              </w:rPr>
            </w:pPr>
            <w:r w:rsidRPr="006B00BC">
              <w:rPr>
                <w:sz w:val="24"/>
              </w:rPr>
              <w:t>Local Maximum/Minimum – the point on a function where the 1</w:t>
            </w:r>
            <w:r w:rsidRPr="006B00BC">
              <w:rPr>
                <w:sz w:val="24"/>
                <w:vertAlign w:val="superscript"/>
              </w:rPr>
              <w:t>st</w:t>
            </w:r>
            <w:r w:rsidRPr="006B00BC">
              <w:rPr>
                <w:sz w:val="24"/>
              </w:rPr>
              <w:t xml:space="preserve"> derivative is 0 and the points surrounding that point are positive before the point and negative after or vice versa.  </w:t>
            </w:r>
          </w:p>
          <w:p w:rsidR="005070E0" w:rsidRPr="006B00BC" w:rsidRDefault="005070E0" w:rsidP="005070E0">
            <w:pPr>
              <w:rPr>
                <w:rFonts w:ascii="Arial" w:eastAsia="Times New Roman" w:hAnsi="Arial" w:cs="Arial"/>
                <w:sz w:val="24"/>
              </w:rPr>
            </w:pPr>
          </w:p>
        </w:tc>
      </w:tr>
      <w:tr w:rsidR="005070E0" w:rsidRPr="00F81FDE" w:rsidTr="005070E0">
        <w:tc>
          <w:tcPr>
            <w:tcW w:w="786" w:type="pct"/>
          </w:tcPr>
          <w:p w:rsidR="005070E0" w:rsidRPr="00F528B8" w:rsidRDefault="005070E0" w:rsidP="005070E0">
            <w:pPr>
              <w:spacing w:before="120" w:after="120"/>
              <w:rPr>
                <w:rFonts w:ascii="Arial" w:eastAsia="Times New Roman" w:hAnsi="Arial" w:cs="Arial"/>
                <w:b/>
              </w:rPr>
            </w:pPr>
            <w:r w:rsidRPr="00F528B8">
              <w:rPr>
                <w:rFonts w:ascii="Arial" w:eastAsia="Times New Roman" w:hAnsi="Arial" w:cs="Arial"/>
                <w:b/>
              </w:rPr>
              <w:t xml:space="preserve">Modifications </w:t>
            </w:r>
          </w:p>
        </w:tc>
        <w:tc>
          <w:tcPr>
            <w:tcW w:w="4214" w:type="pct"/>
          </w:tcPr>
          <w:p w:rsidR="005070E0" w:rsidRPr="004A7695" w:rsidRDefault="005070E0" w:rsidP="005070E0">
            <w:pPr>
              <w:pStyle w:val="ListParagraph"/>
              <w:numPr>
                <w:ilvl w:val="0"/>
                <w:numId w:val="30"/>
              </w:numPr>
              <w:contextualSpacing/>
              <w:rPr>
                <w:sz w:val="24"/>
                <w:szCs w:val="24"/>
              </w:rPr>
            </w:pPr>
            <w:r w:rsidRPr="004A7695">
              <w:rPr>
                <w:sz w:val="24"/>
                <w:szCs w:val="24"/>
              </w:rPr>
              <w:t>Calculators to assist graphing functions and weakness in computation</w:t>
            </w:r>
          </w:p>
          <w:p w:rsidR="005070E0" w:rsidRPr="004A7695" w:rsidRDefault="005070E0" w:rsidP="005070E0">
            <w:pPr>
              <w:pStyle w:val="ListParagraph"/>
              <w:numPr>
                <w:ilvl w:val="0"/>
                <w:numId w:val="30"/>
              </w:numPr>
              <w:contextualSpacing/>
              <w:rPr>
                <w:sz w:val="24"/>
                <w:szCs w:val="24"/>
              </w:rPr>
            </w:pPr>
            <w:r w:rsidRPr="004A7695">
              <w:rPr>
                <w:sz w:val="24"/>
                <w:szCs w:val="24"/>
              </w:rPr>
              <w:t>Group collaboration to assist struggling students</w:t>
            </w:r>
          </w:p>
          <w:p w:rsidR="005070E0" w:rsidRPr="004A7695" w:rsidRDefault="005070E0" w:rsidP="005070E0">
            <w:pPr>
              <w:pStyle w:val="ListParagraph"/>
              <w:numPr>
                <w:ilvl w:val="0"/>
                <w:numId w:val="30"/>
              </w:numPr>
              <w:contextualSpacing/>
              <w:rPr>
                <w:sz w:val="24"/>
                <w:szCs w:val="24"/>
              </w:rPr>
            </w:pPr>
            <w:r w:rsidRPr="004A7695">
              <w:rPr>
                <w:sz w:val="24"/>
                <w:szCs w:val="24"/>
              </w:rPr>
              <w:t>Opportunities for one on one teaching during the stations – Advanced students can move independently, while extra assistance can be provided for those students that are having difficulty.</w:t>
            </w:r>
          </w:p>
          <w:p w:rsidR="005070E0" w:rsidRPr="004A7695" w:rsidRDefault="005070E0" w:rsidP="005070E0">
            <w:pPr>
              <w:spacing w:before="120" w:after="120"/>
              <w:rPr>
                <w:rFonts w:ascii="Arial" w:eastAsia="Times New Roman" w:hAnsi="Arial" w:cs="Arial"/>
                <w:sz w:val="24"/>
                <w:szCs w:val="24"/>
              </w:rPr>
            </w:pPr>
          </w:p>
        </w:tc>
      </w:tr>
      <w:tr w:rsidR="005070E0" w:rsidRPr="00F81FDE" w:rsidTr="005070E0">
        <w:tc>
          <w:tcPr>
            <w:tcW w:w="786" w:type="pct"/>
          </w:tcPr>
          <w:p w:rsidR="005070E0" w:rsidRDefault="005070E0" w:rsidP="005070E0">
            <w:pPr>
              <w:spacing w:before="120"/>
              <w:rPr>
                <w:rFonts w:ascii="Arial" w:eastAsia="Times New Roman" w:hAnsi="Arial" w:cs="Arial"/>
                <w:b/>
              </w:rPr>
            </w:pPr>
            <w:r>
              <w:rPr>
                <w:rFonts w:ascii="Arial" w:eastAsia="Times New Roman" w:hAnsi="Arial" w:cs="Arial"/>
                <w:b/>
              </w:rPr>
              <w:t>References</w:t>
            </w:r>
          </w:p>
          <w:p w:rsidR="005070E0" w:rsidRPr="00F528B8" w:rsidRDefault="005070E0" w:rsidP="005070E0">
            <w:pPr>
              <w:spacing w:before="120" w:after="120"/>
              <w:rPr>
                <w:rFonts w:ascii="Arial" w:eastAsia="Times New Roman" w:hAnsi="Arial" w:cs="Arial"/>
                <w:b/>
              </w:rPr>
            </w:pPr>
          </w:p>
        </w:tc>
        <w:tc>
          <w:tcPr>
            <w:tcW w:w="4214" w:type="pct"/>
          </w:tcPr>
          <w:p w:rsidR="005070E0" w:rsidRPr="004A7695" w:rsidRDefault="005070E0" w:rsidP="005070E0">
            <w:pPr>
              <w:pStyle w:val="ListParagraph"/>
              <w:ind w:left="0"/>
              <w:rPr>
                <w:sz w:val="24"/>
                <w:szCs w:val="24"/>
              </w:rPr>
            </w:pPr>
            <w:r>
              <w:rPr>
                <w:rFonts w:ascii="Arial" w:eastAsia="Times New Roman" w:hAnsi="Arial" w:cs="Arial"/>
                <w:sz w:val="24"/>
                <w:szCs w:val="24"/>
              </w:rPr>
              <w:t xml:space="preserve"> </w:t>
            </w:r>
            <w:r w:rsidRPr="004A7695">
              <w:rPr>
                <w:sz w:val="24"/>
                <w:szCs w:val="24"/>
              </w:rPr>
              <w:t>Websites for animal videos:</w:t>
            </w:r>
          </w:p>
          <w:p w:rsidR="005070E0" w:rsidRPr="004A7695" w:rsidRDefault="005070E0" w:rsidP="005070E0">
            <w:pPr>
              <w:pStyle w:val="ListParagraph"/>
              <w:ind w:left="0"/>
              <w:rPr>
                <w:sz w:val="24"/>
                <w:szCs w:val="24"/>
              </w:rPr>
            </w:pPr>
            <w:r w:rsidRPr="004A7695">
              <w:rPr>
                <w:sz w:val="24"/>
                <w:szCs w:val="24"/>
              </w:rPr>
              <w:t>Bruce C. Jayne, University of Cincinnati, Videos of Locomotion &amp; Behavior</w:t>
            </w:r>
          </w:p>
          <w:p w:rsidR="005070E0" w:rsidRPr="005070E0" w:rsidRDefault="005070E0" w:rsidP="005070E0">
            <w:pPr>
              <w:pStyle w:val="ListParagraph"/>
              <w:ind w:left="0"/>
              <w:rPr>
                <w:sz w:val="24"/>
                <w:szCs w:val="24"/>
              </w:rPr>
            </w:pPr>
            <w:r w:rsidRPr="004A7695">
              <w:rPr>
                <w:sz w:val="24"/>
                <w:szCs w:val="24"/>
              </w:rPr>
              <w:t>http://www.artsci.uc.edu/collegedepts/biology/fac_staff/jayne/videos.aspx</w:t>
            </w:r>
          </w:p>
        </w:tc>
      </w:tr>
      <w:tr w:rsidR="005070E0" w:rsidRPr="00F81FDE" w:rsidTr="005070E0">
        <w:tc>
          <w:tcPr>
            <w:tcW w:w="786" w:type="pct"/>
          </w:tcPr>
          <w:p w:rsidR="005070E0" w:rsidRPr="00F528B8" w:rsidRDefault="005070E0" w:rsidP="005070E0">
            <w:pPr>
              <w:spacing w:before="120" w:after="120"/>
              <w:outlineLvl w:val="1"/>
              <w:rPr>
                <w:rFonts w:ascii="Arial" w:eastAsia="Times New Roman" w:hAnsi="Arial" w:cs="Arial"/>
                <w:b/>
                <w:bCs/>
              </w:rPr>
            </w:pPr>
            <w:r w:rsidRPr="00E3567A">
              <w:rPr>
                <w:rFonts w:ascii="Arial" w:eastAsia="Times New Roman" w:hAnsi="Arial" w:cs="Arial"/>
                <w:b/>
              </w:rPr>
              <w:lastRenderedPageBreak/>
              <w:t xml:space="preserve">Author Info </w:t>
            </w:r>
          </w:p>
        </w:tc>
        <w:tc>
          <w:tcPr>
            <w:tcW w:w="4214" w:type="pct"/>
          </w:tcPr>
          <w:p w:rsidR="005070E0" w:rsidRPr="006B00BC" w:rsidRDefault="005070E0" w:rsidP="005070E0">
            <w:pPr>
              <w:pStyle w:val="ListParagraph"/>
              <w:ind w:left="0"/>
              <w:rPr>
                <w:sz w:val="24"/>
              </w:rPr>
            </w:pPr>
            <w:r w:rsidRPr="006B00BC">
              <w:rPr>
                <w:sz w:val="24"/>
              </w:rPr>
              <w:t>My name is Michael Belcher.  I teach Algebra 1 and AP Calculus AB at Hillside New Tech High School in Durham, NC.  We are a wall to wall project based learning school.  Our goal is to foster academic success through real world applications of the Standard Course of Study.  I am currently in my 3</w:t>
            </w:r>
            <w:r w:rsidRPr="006B00BC">
              <w:rPr>
                <w:sz w:val="24"/>
                <w:vertAlign w:val="superscript"/>
              </w:rPr>
              <w:t>rd</w:t>
            </w:r>
            <w:r w:rsidRPr="006B00BC">
              <w:rPr>
                <w:sz w:val="24"/>
              </w:rPr>
              <w:t xml:space="preserve"> year of teaching at Hillside New Tech High School and my 6</w:t>
            </w:r>
            <w:r w:rsidRPr="006B00BC">
              <w:rPr>
                <w:sz w:val="24"/>
                <w:vertAlign w:val="superscript"/>
              </w:rPr>
              <w:t>th</w:t>
            </w:r>
            <w:r w:rsidRPr="006B00BC">
              <w:rPr>
                <w:sz w:val="24"/>
              </w:rPr>
              <w:t xml:space="preserve"> year of teaching overall.  I graduated with a B.A. in Mathematics and minors in Physics and Secondary Education from Wake Forest University in Winston-Salem, NC.  I earned an M.A. from Teachers College Columbia University in New York, NY.</w:t>
            </w:r>
          </w:p>
          <w:p w:rsidR="005070E0" w:rsidRPr="006B00BC" w:rsidRDefault="005070E0" w:rsidP="005070E0">
            <w:pPr>
              <w:ind w:left="720"/>
              <w:rPr>
                <w:rFonts w:ascii="Arial" w:eastAsia="Times New Roman" w:hAnsi="Arial" w:cs="Arial"/>
                <w:sz w:val="24"/>
              </w:rPr>
            </w:pPr>
          </w:p>
        </w:tc>
      </w:tr>
    </w:tbl>
    <w:p w:rsidR="00133788" w:rsidRPr="00F81FDE" w:rsidRDefault="00133788" w:rsidP="00F81FDE">
      <w:pPr>
        <w:spacing w:before="120" w:after="120" w:line="240" w:lineRule="auto"/>
        <w:outlineLvl w:val="1"/>
        <w:rPr>
          <w:rFonts w:ascii="Arial" w:hAnsi="Arial" w:cs="Arial"/>
        </w:rPr>
      </w:pPr>
      <w:bookmarkStart w:id="0" w:name="_GoBack"/>
      <w:bookmarkEnd w:id="0"/>
    </w:p>
    <w:sectPr w:rsidR="00133788" w:rsidRPr="00F81FDE" w:rsidSect="00F528B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8B7" w:rsidRDefault="002978B7" w:rsidP="003D1ECD">
      <w:pPr>
        <w:spacing w:after="0" w:line="240" w:lineRule="auto"/>
      </w:pPr>
      <w:r>
        <w:separator/>
      </w:r>
    </w:p>
  </w:endnote>
  <w:endnote w:type="continuationSeparator" w:id="0">
    <w:p w:rsidR="002978B7" w:rsidRDefault="002978B7"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8B7" w:rsidRDefault="002978B7" w:rsidP="003D1ECD">
      <w:pPr>
        <w:spacing w:after="0" w:line="240" w:lineRule="auto"/>
      </w:pPr>
      <w:r>
        <w:separator/>
      </w:r>
    </w:p>
  </w:footnote>
  <w:footnote w:type="continuationSeparator" w:id="0">
    <w:p w:rsidR="002978B7" w:rsidRDefault="002978B7"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5F" w:rsidRPr="00B01C77" w:rsidRDefault="004A7695" w:rsidP="00B01C77">
    <w:pPr>
      <w:spacing w:before="120" w:after="120" w:line="240" w:lineRule="auto"/>
      <w:outlineLvl w:val="1"/>
      <w:rPr>
        <w:rFonts w:ascii="Arial" w:eastAsia="Times New Roman" w:hAnsi="Arial" w:cs="Arial"/>
        <w:bCs/>
        <w:sz w:val="20"/>
        <w:szCs w:val="20"/>
      </w:rPr>
    </w:pPr>
    <w:r w:rsidRPr="00B01C77">
      <w:rPr>
        <w:rFonts w:ascii="Arial" w:eastAsia="Times New Roman" w:hAnsi="Arial" w:cs="Arial"/>
        <w:bCs/>
        <w:sz w:val="20"/>
        <w:szCs w:val="20"/>
      </w:rPr>
      <w:t>Michael Belcher</w:t>
    </w:r>
    <w:r w:rsidR="00B01C77" w:rsidRPr="00B01C77">
      <w:rPr>
        <w:rFonts w:ascii="Arial" w:eastAsia="Times New Roman" w:hAnsi="Arial" w:cs="Arial"/>
        <w:bCs/>
        <w:sz w:val="20"/>
        <w:szCs w:val="20"/>
      </w:rPr>
      <w:t>, 2012 Kenan Fellow</w:t>
    </w:r>
  </w:p>
  <w:p w:rsidR="0028765F" w:rsidRDefault="0028765F">
    <w:pPr>
      <w:pStyle w:val="Header"/>
    </w:pP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006F"/>
    <w:multiLevelType w:val="hybridMultilevel"/>
    <w:tmpl w:val="5DCE0848"/>
    <w:lvl w:ilvl="0" w:tplc="B0CAA0B8">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F7FB6"/>
    <w:multiLevelType w:val="hybridMultilevel"/>
    <w:tmpl w:val="9B628B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F4864"/>
    <w:multiLevelType w:val="hybridMultilevel"/>
    <w:tmpl w:val="CA26AFC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3459C"/>
    <w:multiLevelType w:val="hybridMultilevel"/>
    <w:tmpl w:val="357E9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02489E"/>
    <w:multiLevelType w:val="hybridMultilevel"/>
    <w:tmpl w:val="82AA299A"/>
    <w:lvl w:ilvl="0" w:tplc="2BE8C072">
      <w:start w:val="5"/>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20EE2"/>
    <w:multiLevelType w:val="hybridMultilevel"/>
    <w:tmpl w:val="6E1E17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4B35A4"/>
    <w:multiLevelType w:val="hybridMultilevel"/>
    <w:tmpl w:val="2DE2C53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4E3F76"/>
    <w:multiLevelType w:val="hybridMultilevel"/>
    <w:tmpl w:val="C0563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068D4"/>
    <w:multiLevelType w:val="hybridMultilevel"/>
    <w:tmpl w:val="82406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094288"/>
    <w:multiLevelType w:val="hybridMultilevel"/>
    <w:tmpl w:val="4A8AF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9851B5"/>
    <w:multiLevelType w:val="hybridMultilevel"/>
    <w:tmpl w:val="B2921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17"/>
  </w:num>
  <w:num w:numId="4">
    <w:abstractNumId w:val="28"/>
  </w:num>
  <w:num w:numId="5">
    <w:abstractNumId w:val="27"/>
  </w:num>
  <w:num w:numId="6">
    <w:abstractNumId w:val="25"/>
  </w:num>
  <w:num w:numId="7">
    <w:abstractNumId w:val="23"/>
  </w:num>
  <w:num w:numId="8">
    <w:abstractNumId w:val="3"/>
  </w:num>
  <w:num w:numId="9">
    <w:abstractNumId w:val="33"/>
  </w:num>
  <w:num w:numId="10">
    <w:abstractNumId w:val="21"/>
  </w:num>
  <w:num w:numId="11">
    <w:abstractNumId w:val="30"/>
  </w:num>
  <w:num w:numId="12">
    <w:abstractNumId w:val="32"/>
  </w:num>
  <w:num w:numId="13">
    <w:abstractNumId w:val="11"/>
  </w:num>
  <w:num w:numId="14">
    <w:abstractNumId w:val="5"/>
  </w:num>
  <w:num w:numId="15">
    <w:abstractNumId w:val="10"/>
  </w:num>
  <w:num w:numId="16">
    <w:abstractNumId w:val="6"/>
  </w:num>
  <w:num w:numId="17">
    <w:abstractNumId w:val="7"/>
  </w:num>
  <w:num w:numId="18">
    <w:abstractNumId w:val="9"/>
  </w:num>
  <w:num w:numId="19">
    <w:abstractNumId w:val="14"/>
  </w:num>
  <w:num w:numId="20">
    <w:abstractNumId w:val="19"/>
  </w:num>
  <w:num w:numId="21">
    <w:abstractNumId w:val="31"/>
  </w:num>
  <w:num w:numId="22">
    <w:abstractNumId w:val="2"/>
  </w:num>
  <w:num w:numId="23">
    <w:abstractNumId w:val="1"/>
  </w:num>
  <w:num w:numId="24">
    <w:abstractNumId w:val="29"/>
  </w:num>
  <w:num w:numId="25">
    <w:abstractNumId w:val="12"/>
  </w:num>
  <w:num w:numId="26">
    <w:abstractNumId w:val="24"/>
  </w:num>
  <w:num w:numId="27">
    <w:abstractNumId w:val="13"/>
  </w:num>
  <w:num w:numId="28">
    <w:abstractNumId w:val="18"/>
  </w:num>
  <w:num w:numId="29">
    <w:abstractNumId w:val="0"/>
  </w:num>
  <w:num w:numId="30">
    <w:abstractNumId w:val="26"/>
  </w:num>
  <w:num w:numId="31">
    <w:abstractNumId w:val="8"/>
  </w:num>
  <w:num w:numId="32">
    <w:abstractNumId w:val="15"/>
  </w:num>
  <w:num w:numId="33">
    <w:abstractNumId w:val="34"/>
  </w:num>
  <w:num w:numId="34">
    <w:abstractNumId w:val="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3743D"/>
    <w:rsid w:val="00040DD3"/>
    <w:rsid w:val="0009176E"/>
    <w:rsid w:val="0009644C"/>
    <w:rsid w:val="000A1454"/>
    <w:rsid w:val="000B0304"/>
    <w:rsid w:val="000B452E"/>
    <w:rsid w:val="000F6BF6"/>
    <w:rsid w:val="000F7F10"/>
    <w:rsid w:val="001044DA"/>
    <w:rsid w:val="00133788"/>
    <w:rsid w:val="00135B33"/>
    <w:rsid w:val="00140081"/>
    <w:rsid w:val="001D3F9B"/>
    <w:rsid w:val="001E0924"/>
    <w:rsid w:val="001F1433"/>
    <w:rsid w:val="002055C3"/>
    <w:rsid w:val="00206173"/>
    <w:rsid w:val="00255C2B"/>
    <w:rsid w:val="0028765A"/>
    <w:rsid w:val="0028765F"/>
    <w:rsid w:val="002978B7"/>
    <w:rsid w:val="002B2820"/>
    <w:rsid w:val="002C6119"/>
    <w:rsid w:val="002E5B1C"/>
    <w:rsid w:val="002F277F"/>
    <w:rsid w:val="003272D5"/>
    <w:rsid w:val="00343714"/>
    <w:rsid w:val="0038443D"/>
    <w:rsid w:val="003D1ECD"/>
    <w:rsid w:val="00420174"/>
    <w:rsid w:val="00435C99"/>
    <w:rsid w:val="00440A98"/>
    <w:rsid w:val="0044367C"/>
    <w:rsid w:val="004478D6"/>
    <w:rsid w:val="004A7695"/>
    <w:rsid w:val="004D3A6E"/>
    <w:rsid w:val="00503A1C"/>
    <w:rsid w:val="005068E8"/>
    <w:rsid w:val="005070E0"/>
    <w:rsid w:val="005147A3"/>
    <w:rsid w:val="00541B09"/>
    <w:rsid w:val="005427B3"/>
    <w:rsid w:val="005637BF"/>
    <w:rsid w:val="005B1054"/>
    <w:rsid w:val="005C111E"/>
    <w:rsid w:val="005C588E"/>
    <w:rsid w:val="005D3856"/>
    <w:rsid w:val="005F3D2A"/>
    <w:rsid w:val="0060016A"/>
    <w:rsid w:val="00642584"/>
    <w:rsid w:val="0067210F"/>
    <w:rsid w:val="00682D66"/>
    <w:rsid w:val="006B00BC"/>
    <w:rsid w:val="006F71E2"/>
    <w:rsid w:val="007002AE"/>
    <w:rsid w:val="00703981"/>
    <w:rsid w:val="00713E86"/>
    <w:rsid w:val="00740323"/>
    <w:rsid w:val="007634DA"/>
    <w:rsid w:val="00773189"/>
    <w:rsid w:val="00783D4B"/>
    <w:rsid w:val="007B157C"/>
    <w:rsid w:val="007B28E6"/>
    <w:rsid w:val="007C50E4"/>
    <w:rsid w:val="007C5C9B"/>
    <w:rsid w:val="007C6B0B"/>
    <w:rsid w:val="007E01D4"/>
    <w:rsid w:val="007E448E"/>
    <w:rsid w:val="007E680F"/>
    <w:rsid w:val="00824AE1"/>
    <w:rsid w:val="00836A47"/>
    <w:rsid w:val="00856AE7"/>
    <w:rsid w:val="008746F1"/>
    <w:rsid w:val="00881FBC"/>
    <w:rsid w:val="00884D77"/>
    <w:rsid w:val="0089278F"/>
    <w:rsid w:val="008D1695"/>
    <w:rsid w:val="008F3162"/>
    <w:rsid w:val="00925E0E"/>
    <w:rsid w:val="0093112E"/>
    <w:rsid w:val="009612DC"/>
    <w:rsid w:val="009D2128"/>
    <w:rsid w:val="00A064E9"/>
    <w:rsid w:val="00A33726"/>
    <w:rsid w:val="00A3456A"/>
    <w:rsid w:val="00A57CA1"/>
    <w:rsid w:val="00A630F6"/>
    <w:rsid w:val="00AC256E"/>
    <w:rsid w:val="00AE37B3"/>
    <w:rsid w:val="00AF020F"/>
    <w:rsid w:val="00AF22FF"/>
    <w:rsid w:val="00AF71AF"/>
    <w:rsid w:val="00B01662"/>
    <w:rsid w:val="00B01C77"/>
    <w:rsid w:val="00B155F0"/>
    <w:rsid w:val="00B33914"/>
    <w:rsid w:val="00BB0F51"/>
    <w:rsid w:val="00BC36EB"/>
    <w:rsid w:val="00BC388C"/>
    <w:rsid w:val="00BD2EA2"/>
    <w:rsid w:val="00BD4E93"/>
    <w:rsid w:val="00BE2F35"/>
    <w:rsid w:val="00BF297D"/>
    <w:rsid w:val="00C021E0"/>
    <w:rsid w:val="00C13252"/>
    <w:rsid w:val="00C15FAC"/>
    <w:rsid w:val="00C256BB"/>
    <w:rsid w:val="00C27663"/>
    <w:rsid w:val="00C53C44"/>
    <w:rsid w:val="00C66BCB"/>
    <w:rsid w:val="00CB2E2E"/>
    <w:rsid w:val="00CB339B"/>
    <w:rsid w:val="00CD0CFF"/>
    <w:rsid w:val="00CD1B65"/>
    <w:rsid w:val="00CE7020"/>
    <w:rsid w:val="00CE78F4"/>
    <w:rsid w:val="00CF2217"/>
    <w:rsid w:val="00CF521A"/>
    <w:rsid w:val="00D05DE6"/>
    <w:rsid w:val="00D24D89"/>
    <w:rsid w:val="00D2587B"/>
    <w:rsid w:val="00D43A3E"/>
    <w:rsid w:val="00D44D98"/>
    <w:rsid w:val="00DC028A"/>
    <w:rsid w:val="00E17C9C"/>
    <w:rsid w:val="00E42744"/>
    <w:rsid w:val="00E43CD3"/>
    <w:rsid w:val="00E97076"/>
    <w:rsid w:val="00F0375B"/>
    <w:rsid w:val="00F528B8"/>
    <w:rsid w:val="00F5666C"/>
    <w:rsid w:val="00F7319D"/>
    <w:rsid w:val="00F81FDE"/>
    <w:rsid w:val="00F82E6D"/>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344E9B-7109-4FD4-AEDE-EE89A502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6</cp:revision>
  <cp:lastPrinted>2014-02-05T19:49:00Z</cp:lastPrinted>
  <dcterms:created xsi:type="dcterms:W3CDTF">2016-08-16T23:45:00Z</dcterms:created>
  <dcterms:modified xsi:type="dcterms:W3CDTF">2016-08-18T15:24:00Z</dcterms:modified>
</cp:coreProperties>
</file>