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547"/>
        <w:gridCol w:w="8029"/>
      </w:tblGrid>
      <w:tr w:rsidR="00F528B8" w:rsidRPr="001A7528" w:rsidTr="001A7528">
        <w:tc>
          <w:tcPr>
            <w:tcW w:w="808" w:type="pct"/>
            <w:vAlign w:val="center"/>
          </w:tcPr>
          <w:p w:rsidR="00F528B8" w:rsidRPr="001A7528" w:rsidRDefault="00F528B8" w:rsidP="001A7528">
            <w:pPr>
              <w:spacing w:before="120" w:after="120"/>
              <w:ind w:left="-18" w:firstLine="18"/>
              <w:rPr>
                <w:rFonts w:ascii="Arial" w:eastAsia="Times New Roman" w:hAnsi="Arial" w:cs="Arial"/>
                <w:b/>
              </w:rPr>
            </w:pPr>
            <w:bookmarkStart w:id="0" w:name="_GoBack"/>
            <w:r w:rsidRPr="001A7528">
              <w:rPr>
                <w:rFonts w:ascii="Arial" w:eastAsia="Times New Roman" w:hAnsi="Arial" w:cs="Arial"/>
                <w:b/>
              </w:rPr>
              <w:t xml:space="preserve">Title </w:t>
            </w:r>
          </w:p>
        </w:tc>
        <w:tc>
          <w:tcPr>
            <w:tcW w:w="4192" w:type="pct"/>
            <w:vAlign w:val="center"/>
          </w:tcPr>
          <w:p w:rsidR="00F528B8" w:rsidRPr="001A7528" w:rsidRDefault="00024ECF" w:rsidP="001A7528">
            <w:pPr>
              <w:pStyle w:val="NormalWeb"/>
              <w:spacing w:before="0" w:beforeAutospacing="0" w:after="0" w:afterAutospacing="0"/>
              <w:rPr>
                <w:rFonts w:ascii="Arial" w:hAnsi="Arial" w:cs="Arial"/>
                <w:b/>
                <w:sz w:val="20"/>
                <w:szCs w:val="20"/>
              </w:rPr>
            </w:pPr>
            <w:r w:rsidRPr="001A7528">
              <w:rPr>
                <w:rFonts w:ascii="Arial" w:hAnsi="Arial" w:cs="Arial"/>
                <w:b/>
                <w:sz w:val="20"/>
                <w:szCs w:val="20"/>
              </w:rPr>
              <w:t>Using Google Sketch Up to Design a W</w:t>
            </w:r>
            <w:r w:rsidR="00C655B0" w:rsidRPr="001A7528">
              <w:rPr>
                <w:rFonts w:ascii="Arial" w:hAnsi="Arial" w:cs="Arial"/>
                <w:b/>
                <w:sz w:val="20"/>
                <w:szCs w:val="20"/>
              </w:rPr>
              <w:t xml:space="preserve">ing for </w:t>
            </w:r>
            <w:r w:rsidRPr="001A7528">
              <w:rPr>
                <w:rFonts w:ascii="Arial" w:hAnsi="Arial" w:cs="Arial"/>
                <w:b/>
                <w:sz w:val="20"/>
                <w:szCs w:val="20"/>
              </w:rPr>
              <w:t>a Glider</w:t>
            </w:r>
          </w:p>
        </w:tc>
      </w:tr>
      <w:tr w:rsidR="00F528B8" w:rsidRPr="001A7528" w:rsidTr="001A7528">
        <w:tc>
          <w:tcPr>
            <w:tcW w:w="808" w:type="pct"/>
            <w:vAlign w:val="center"/>
          </w:tcPr>
          <w:p w:rsidR="00F528B8" w:rsidRPr="001A7528" w:rsidRDefault="00F528B8" w:rsidP="001A7528">
            <w:pPr>
              <w:spacing w:before="120" w:after="120"/>
              <w:rPr>
                <w:rFonts w:ascii="Arial" w:eastAsia="Times New Roman" w:hAnsi="Arial" w:cs="Arial"/>
                <w:b/>
              </w:rPr>
            </w:pPr>
            <w:r w:rsidRPr="001A7528">
              <w:rPr>
                <w:rFonts w:ascii="Arial" w:eastAsia="Times New Roman" w:hAnsi="Arial" w:cs="Arial"/>
                <w:b/>
              </w:rPr>
              <w:t xml:space="preserve">Introduction </w:t>
            </w:r>
          </w:p>
          <w:p w:rsidR="00F528B8" w:rsidRPr="001A7528" w:rsidRDefault="00F528B8" w:rsidP="001A7528">
            <w:pPr>
              <w:spacing w:before="120" w:after="120"/>
              <w:rPr>
                <w:rFonts w:ascii="Arial" w:eastAsia="Times New Roman" w:hAnsi="Arial" w:cs="Arial"/>
                <w:b/>
              </w:rPr>
            </w:pPr>
          </w:p>
        </w:tc>
        <w:tc>
          <w:tcPr>
            <w:tcW w:w="4192" w:type="pct"/>
            <w:vAlign w:val="center"/>
          </w:tcPr>
          <w:p w:rsidR="00F528B8" w:rsidRPr="001A7528" w:rsidRDefault="00C655B0" w:rsidP="001A7528">
            <w:pPr>
              <w:pStyle w:val="Heading2"/>
              <w:outlineLvl w:val="1"/>
              <w:rPr>
                <w:rFonts w:ascii="Arial" w:hAnsi="Arial" w:cs="Arial"/>
                <w:b w:val="0"/>
                <w:bCs w:val="0"/>
                <w:sz w:val="20"/>
                <w:szCs w:val="20"/>
              </w:rPr>
            </w:pPr>
            <w:r w:rsidRPr="001A7528">
              <w:rPr>
                <w:rFonts w:ascii="Arial" w:hAnsi="Arial" w:cs="Arial"/>
                <w:b w:val="0"/>
                <w:bCs w:val="0"/>
                <w:sz w:val="20"/>
                <w:szCs w:val="20"/>
              </w:rPr>
              <w:t>This lesson allows students design a wing for a standard glider and use Google Sketch Up to draw a 3D model of their glider.</w:t>
            </w:r>
          </w:p>
        </w:tc>
      </w:tr>
      <w:tr w:rsidR="009B5927" w:rsidRPr="001A7528" w:rsidTr="001A7528">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Curriculum Alignment </w:t>
            </w:r>
          </w:p>
        </w:tc>
        <w:tc>
          <w:tcPr>
            <w:tcW w:w="4192" w:type="pct"/>
            <w:vAlign w:val="center"/>
          </w:tcPr>
          <w:p w:rsidR="009B5927" w:rsidRPr="001A7528" w:rsidRDefault="009B5927" w:rsidP="001A7528">
            <w:pPr>
              <w:rPr>
                <w:rFonts w:ascii="Arial" w:hAnsi="Arial" w:cs="Arial"/>
                <w:color w:val="000000"/>
              </w:rPr>
            </w:pPr>
            <w:r w:rsidRPr="001A7528">
              <w:rPr>
                <w:rFonts w:ascii="Arial" w:hAnsi="Arial" w:cs="Arial"/>
                <w:color w:val="000000"/>
              </w:rPr>
              <w:t>8108 Exploring Technology Systems Blueprint</w:t>
            </w:r>
          </w:p>
          <w:p w:rsidR="009B5927" w:rsidRPr="001A7528" w:rsidRDefault="009B5927" w:rsidP="001A7528">
            <w:pPr>
              <w:ind w:firstLine="720"/>
              <w:rPr>
                <w:rFonts w:ascii="Arial" w:hAnsi="Arial" w:cs="Arial"/>
                <w:color w:val="000000"/>
              </w:rPr>
            </w:pPr>
            <w:r w:rsidRPr="001A7528">
              <w:rPr>
                <w:rFonts w:ascii="Arial" w:hAnsi="Arial" w:cs="Arial"/>
                <w:color w:val="000000"/>
              </w:rPr>
              <w:t>004.02   Apply design and problem solving concepts and principles.</w:t>
            </w:r>
          </w:p>
          <w:p w:rsidR="009B5927" w:rsidRPr="001A7528" w:rsidRDefault="009B5927" w:rsidP="001A7528">
            <w:pPr>
              <w:ind w:firstLine="720"/>
              <w:rPr>
                <w:rFonts w:ascii="Arial" w:hAnsi="Arial" w:cs="Arial"/>
                <w:color w:val="000000"/>
              </w:rPr>
            </w:pPr>
            <w:proofErr w:type="gramStart"/>
            <w:r w:rsidRPr="001A7528">
              <w:rPr>
                <w:rFonts w:ascii="Arial" w:hAnsi="Arial" w:cs="Arial"/>
                <w:color w:val="000000"/>
              </w:rPr>
              <w:t>007.03  Design</w:t>
            </w:r>
            <w:proofErr w:type="gramEnd"/>
            <w:r w:rsidRPr="001A7528">
              <w:rPr>
                <w:rFonts w:ascii="Arial" w:hAnsi="Arial" w:cs="Arial"/>
                <w:color w:val="000000"/>
              </w:rPr>
              <w:t xml:space="preserve"> and fabricate a transportation vehicle.</w:t>
            </w:r>
          </w:p>
          <w:p w:rsidR="009B5927" w:rsidRPr="001A7528" w:rsidRDefault="009B5927" w:rsidP="001A7528">
            <w:pPr>
              <w:ind w:left="720"/>
              <w:rPr>
                <w:rFonts w:ascii="Arial" w:hAnsi="Arial" w:cs="Arial"/>
                <w:color w:val="000000"/>
              </w:rPr>
            </w:pPr>
            <w:proofErr w:type="gramStart"/>
            <w:r w:rsidRPr="001A7528">
              <w:rPr>
                <w:rFonts w:ascii="Arial" w:hAnsi="Arial" w:cs="Arial"/>
                <w:color w:val="000000"/>
              </w:rPr>
              <w:t>008.02  Produce</w:t>
            </w:r>
            <w:proofErr w:type="gramEnd"/>
            <w:r w:rsidRPr="001A7528">
              <w:rPr>
                <w:rFonts w:ascii="Arial" w:hAnsi="Arial" w:cs="Arial"/>
                <w:color w:val="000000"/>
              </w:rPr>
              <w:t xml:space="preserve"> a communications product using one of the following: technical drawings, graphic communication, electronic communication.</w:t>
            </w:r>
          </w:p>
          <w:p w:rsidR="009B5927" w:rsidRPr="001A7528" w:rsidRDefault="009B5927" w:rsidP="001A7528">
            <w:pPr>
              <w:ind w:left="720"/>
              <w:rPr>
                <w:rFonts w:ascii="Arial" w:hAnsi="Arial" w:cs="Arial"/>
                <w:color w:val="000000"/>
              </w:rPr>
            </w:pPr>
          </w:p>
          <w:tbl>
            <w:tblPr>
              <w:tblW w:w="6900" w:type="dxa"/>
              <w:tblLayout w:type="fixed"/>
              <w:tblCellMar>
                <w:top w:w="15" w:type="dxa"/>
                <w:left w:w="15" w:type="dxa"/>
                <w:bottom w:w="15" w:type="dxa"/>
                <w:right w:w="15" w:type="dxa"/>
              </w:tblCellMar>
              <w:tblLook w:val="04A0" w:firstRow="1" w:lastRow="0" w:firstColumn="1" w:lastColumn="0" w:noHBand="0" w:noVBand="1"/>
            </w:tblPr>
            <w:tblGrid>
              <w:gridCol w:w="6900"/>
            </w:tblGrid>
            <w:tr w:rsidR="009B5927" w:rsidRPr="001A7528" w:rsidTr="009B5927">
              <w:tc>
                <w:tcPr>
                  <w:tcW w:w="6900" w:type="dxa"/>
                  <w:shd w:val="clear" w:color="auto" w:fill="99CC99"/>
                  <w:vAlign w:val="center"/>
                  <w:hideMark/>
                </w:tcPr>
                <w:tbl>
                  <w:tblPr>
                    <w:tblW w:w="6900" w:type="dxa"/>
                    <w:tblLayout w:type="fixed"/>
                    <w:tblCellMar>
                      <w:top w:w="30" w:type="dxa"/>
                      <w:left w:w="30" w:type="dxa"/>
                      <w:bottom w:w="30" w:type="dxa"/>
                      <w:right w:w="30" w:type="dxa"/>
                    </w:tblCellMar>
                    <w:tblLook w:val="04A0" w:firstRow="1" w:lastRow="0" w:firstColumn="1" w:lastColumn="0" w:noHBand="0" w:noVBand="1"/>
                  </w:tblPr>
                  <w:tblGrid>
                    <w:gridCol w:w="6900"/>
                  </w:tblGrid>
                  <w:tr w:rsidR="009B5927" w:rsidRPr="001A7528" w:rsidTr="009B5927">
                    <w:tc>
                      <w:tcPr>
                        <w:tcW w:w="6900" w:type="dxa"/>
                        <w:shd w:val="clear" w:color="auto" w:fill="99CC99"/>
                        <w:vAlign w:val="center"/>
                        <w:hideMark/>
                      </w:tcPr>
                      <w:p w:rsidR="009B5927" w:rsidRPr="001A7528" w:rsidRDefault="009B5927" w:rsidP="001A7528">
                        <w:pPr>
                          <w:rPr>
                            <w:rFonts w:ascii="Arial" w:hAnsi="Arial" w:cs="Arial"/>
                            <w:sz w:val="20"/>
                            <w:szCs w:val="20"/>
                          </w:rPr>
                        </w:pPr>
                        <w:hyperlink r:id="rId7" w:anchor="numbers" w:history="1">
                          <w:r w:rsidRPr="001A7528">
                            <w:rPr>
                              <w:rStyle w:val="Hyperlink"/>
                              <w:rFonts w:ascii="Arial" w:hAnsi="Arial" w:cs="Arial"/>
                              <w:b/>
                              <w:bCs/>
                              <w:sz w:val="20"/>
                              <w:szCs w:val="20"/>
                            </w:rPr>
                            <w:t>NT.K-12.6</w:t>
                          </w:r>
                        </w:hyperlink>
                        <w:r w:rsidRPr="001A7528">
                          <w:rPr>
                            <w:rFonts w:ascii="Arial" w:hAnsi="Arial" w:cs="Arial"/>
                            <w:b/>
                            <w:bCs/>
                            <w:sz w:val="20"/>
                            <w:szCs w:val="20"/>
                          </w:rPr>
                          <w:t xml:space="preserve"> TECHNOLOGY PROBLEM- SOLVING AND DECISION-MAKING TOOLS</w:t>
                        </w:r>
                      </w:p>
                    </w:tc>
                  </w:tr>
                </w:tbl>
                <w:p w:rsidR="009B5927" w:rsidRPr="001A7528" w:rsidRDefault="009B5927" w:rsidP="001A7528">
                  <w:pPr>
                    <w:rPr>
                      <w:rFonts w:ascii="Arial" w:hAnsi="Arial" w:cs="Arial"/>
                      <w:sz w:val="20"/>
                      <w:szCs w:val="20"/>
                    </w:rPr>
                  </w:pPr>
                </w:p>
              </w:tc>
            </w:tr>
          </w:tbl>
          <w:p w:rsidR="009B5927" w:rsidRPr="001A7528" w:rsidRDefault="009B5927" w:rsidP="001A7528">
            <w:pPr>
              <w:numPr>
                <w:ilvl w:val="0"/>
                <w:numId w:val="25"/>
              </w:numPr>
              <w:spacing w:before="100" w:beforeAutospacing="1" w:after="100" w:afterAutospacing="1"/>
              <w:rPr>
                <w:rFonts w:ascii="Arial" w:hAnsi="Arial" w:cs="Arial"/>
              </w:rPr>
            </w:pPr>
            <w:r w:rsidRPr="001A7528">
              <w:rPr>
                <w:rFonts w:ascii="Arial" w:hAnsi="Arial" w:cs="Arial"/>
              </w:rPr>
              <w:t xml:space="preserve">Students use technology resources for solving problems and making informed decisions. </w:t>
            </w:r>
          </w:p>
          <w:p w:rsidR="009B5927" w:rsidRPr="001A7528" w:rsidRDefault="009B5927" w:rsidP="001A7528">
            <w:pPr>
              <w:numPr>
                <w:ilvl w:val="0"/>
                <w:numId w:val="25"/>
              </w:numPr>
              <w:spacing w:before="100" w:beforeAutospacing="1" w:after="100" w:afterAutospacing="1"/>
              <w:rPr>
                <w:rFonts w:ascii="Arial" w:hAnsi="Arial" w:cs="Arial"/>
              </w:rPr>
            </w:pPr>
            <w:r w:rsidRPr="001A7528">
              <w:rPr>
                <w:rFonts w:ascii="Arial" w:hAnsi="Arial" w:cs="Arial"/>
              </w:rPr>
              <w:t xml:space="preserve">Students employ technology in the development of strategies for solving problems in the real world. </w:t>
            </w:r>
          </w:p>
          <w:tbl>
            <w:tblPr>
              <w:tblW w:w="6900" w:type="dxa"/>
              <w:tblLayout w:type="fixed"/>
              <w:tblCellMar>
                <w:top w:w="15" w:type="dxa"/>
                <w:left w:w="15" w:type="dxa"/>
                <w:bottom w:w="15" w:type="dxa"/>
                <w:right w:w="15" w:type="dxa"/>
              </w:tblCellMar>
              <w:tblLook w:val="04A0" w:firstRow="1" w:lastRow="0" w:firstColumn="1" w:lastColumn="0" w:noHBand="0" w:noVBand="1"/>
            </w:tblPr>
            <w:tblGrid>
              <w:gridCol w:w="6900"/>
            </w:tblGrid>
            <w:tr w:rsidR="009B5927" w:rsidRPr="001A7528" w:rsidTr="009B5927">
              <w:tc>
                <w:tcPr>
                  <w:tcW w:w="6900" w:type="dxa"/>
                  <w:shd w:val="clear" w:color="auto" w:fill="99CC99"/>
                  <w:vAlign w:val="center"/>
                  <w:hideMark/>
                </w:tcPr>
                <w:tbl>
                  <w:tblPr>
                    <w:tblW w:w="6900" w:type="dxa"/>
                    <w:tblLayout w:type="fixed"/>
                    <w:tblCellMar>
                      <w:top w:w="30" w:type="dxa"/>
                      <w:left w:w="30" w:type="dxa"/>
                      <w:bottom w:w="30" w:type="dxa"/>
                      <w:right w:w="30" w:type="dxa"/>
                    </w:tblCellMar>
                    <w:tblLook w:val="04A0" w:firstRow="1" w:lastRow="0" w:firstColumn="1" w:lastColumn="0" w:noHBand="0" w:noVBand="1"/>
                  </w:tblPr>
                  <w:tblGrid>
                    <w:gridCol w:w="6900"/>
                  </w:tblGrid>
                  <w:tr w:rsidR="009B5927" w:rsidRPr="001A7528" w:rsidTr="009B5927">
                    <w:tc>
                      <w:tcPr>
                        <w:tcW w:w="6900" w:type="dxa"/>
                        <w:shd w:val="clear" w:color="auto" w:fill="99CC99"/>
                        <w:vAlign w:val="center"/>
                        <w:hideMark/>
                      </w:tcPr>
                      <w:p w:rsidR="009B5927" w:rsidRPr="001A7528" w:rsidRDefault="009B5927" w:rsidP="001A7528">
                        <w:pPr>
                          <w:rPr>
                            <w:rFonts w:ascii="Arial" w:hAnsi="Arial" w:cs="Arial"/>
                            <w:sz w:val="20"/>
                            <w:szCs w:val="20"/>
                          </w:rPr>
                        </w:pPr>
                        <w:hyperlink r:id="rId8" w:anchor="numbers" w:history="1">
                          <w:r w:rsidRPr="001A7528">
                            <w:rPr>
                              <w:rStyle w:val="Hyperlink"/>
                              <w:rFonts w:ascii="Arial" w:hAnsi="Arial" w:cs="Arial"/>
                              <w:b/>
                              <w:bCs/>
                              <w:sz w:val="20"/>
                              <w:szCs w:val="20"/>
                            </w:rPr>
                            <w:t>NT.K-12.3</w:t>
                          </w:r>
                        </w:hyperlink>
                        <w:r w:rsidRPr="001A7528">
                          <w:rPr>
                            <w:rFonts w:ascii="Arial" w:hAnsi="Arial" w:cs="Arial"/>
                            <w:b/>
                            <w:bCs/>
                            <w:sz w:val="20"/>
                            <w:szCs w:val="20"/>
                          </w:rPr>
                          <w:t xml:space="preserve"> TECHNOLOGY PRODUCTIVITY TOOLS</w:t>
                        </w:r>
                      </w:p>
                    </w:tc>
                  </w:tr>
                </w:tbl>
                <w:p w:rsidR="009B5927" w:rsidRPr="001A7528" w:rsidRDefault="009B5927" w:rsidP="001A7528">
                  <w:pPr>
                    <w:rPr>
                      <w:rFonts w:ascii="Arial" w:hAnsi="Arial" w:cs="Arial"/>
                      <w:sz w:val="20"/>
                      <w:szCs w:val="20"/>
                    </w:rPr>
                  </w:pPr>
                </w:p>
              </w:tc>
            </w:tr>
          </w:tbl>
          <w:p w:rsidR="009B5927" w:rsidRPr="001A7528" w:rsidRDefault="009B5927" w:rsidP="001A7528">
            <w:pPr>
              <w:numPr>
                <w:ilvl w:val="0"/>
                <w:numId w:val="26"/>
              </w:numPr>
              <w:spacing w:before="100" w:beforeAutospacing="1" w:after="100" w:afterAutospacing="1"/>
              <w:rPr>
                <w:rFonts w:ascii="Arial" w:hAnsi="Arial" w:cs="Arial"/>
              </w:rPr>
            </w:pPr>
            <w:r w:rsidRPr="001A7528">
              <w:rPr>
                <w:rFonts w:ascii="Arial" w:hAnsi="Arial" w:cs="Arial"/>
              </w:rPr>
              <w:t xml:space="preserve">Students use technology tools to enhance learning, increase productivity, and promote creativity. </w:t>
            </w:r>
          </w:p>
          <w:p w:rsidR="009B5927" w:rsidRPr="001A7528" w:rsidRDefault="009B5927" w:rsidP="001A7528">
            <w:pPr>
              <w:numPr>
                <w:ilvl w:val="0"/>
                <w:numId w:val="26"/>
              </w:numPr>
              <w:spacing w:before="100" w:beforeAutospacing="1" w:after="100" w:afterAutospacing="1"/>
              <w:rPr>
                <w:rFonts w:ascii="Arial" w:hAnsi="Arial" w:cs="Arial"/>
              </w:rPr>
            </w:pPr>
            <w:r w:rsidRPr="001A7528">
              <w:rPr>
                <w:rFonts w:ascii="Arial" w:hAnsi="Arial" w:cs="Arial"/>
              </w:rPr>
              <w:t>Students use productivity tools to collaborate in constructing technology-enhanced models, prepare publications, and produce other creative works.</w:t>
            </w:r>
          </w:p>
        </w:tc>
      </w:tr>
      <w:tr w:rsidR="009B5927" w:rsidRPr="001A7528" w:rsidTr="001A7528">
        <w:trPr>
          <w:trHeight w:val="1340"/>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Learning Outcomes </w:t>
            </w:r>
          </w:p>
        </w:tc>
        <w:tc>
          <w:tcPr>
            <w:tcW w:w="4192" w:type="pct"/>
            <w:vAlign w:val="center"/>
          </w:tcPr>
          <w:p w:rsidR="009B5927" w:rsidRPr="001A7528" w:rsidRDefault="009B5927" w:rsidP="001A7528">
            <w:pPr>
              <w:spacing w:before="100" w:beforeAutospacing="1" w:after="100" w:afterAutospacing="1"/>
              <w:rPr>
                <w:rFonts w:ascii="Arial" w:hAnsi="Arial" w:cs="Arial"/>
              </w:rPr>
            </w:pPr>
            <w:r w:rsidRPr="001A7528">
              <w:rPr>
                <w:rFonts w:ascii="Arial" w:hAnsi="Arial" w:cs="Arial"/>
              </w:rPr>
              <w:t>Students will learn to read a basic part drawing and gain a basic understanding of how to draw using Google Sketch Up.</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Students will use a multi-view part drawing of a basic glider and their design ideas for a wing to generate a Google Sketch Up 3D model.</w:t>
            </w:r>
          </w:p>
        </w:tc>
      </w:tr>
      <w:tr w:rsidR="009B5927" w:rsidRPr="001A7528" w:rsidTr="001A7528">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Time Required and Location </w:t>
            </w:r>
          </w:p>
        </w:tc>
        <w:tc>
          <w:tcPr>
            <w:tcW w:w="4192" w:type="pct"/>
            <w:vAlign w:val="center"/>
          </w:tcPr>
          <w:p w:rsidR="009B5927" w:rsidRPr="001A7528" w:rsidRDefault="009B5927" w:rsidP="001A7528">
            <w:pPr>
              <w:spacing w:before="100" w:beforeAutospacing="1" w:after="100" w:afterAutospacing="1"/>
              <w:rPr>
                <w:rFonts w:ascii="Arial" w:hAnsi="Arial" w:cs="Arial"/>
              </w:rPr>
            </w:pPr>
            <w:r w:rsidRPr="001A7528">
              <w:rPr>
                <w:rFonts w:ascii="Arial" w:hAnsi="Arial" w:cs="Arial"/>
              </w:rPr>
              <w:t>This lesson should take approximately 180 minutes (Four 45 minute classes).</w:t>
            </w:r>
          </w:p>
        </w:tc>
      </w:tr>
      <w:tr w:rsidR="009B5927" w:rsidRPr="001A7528" w:rsidTr="001A7528">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Materials Needed </w:t>
            </w:r>
          </w:p>
        </w:tc>
        <w:tc>
          <w:tcPr>
            <w:tcW w:w="4192" w:type="pct"/>
            <w:vAlign w:val="center"/>
          </w:tcPr>
          <w:p w:rsidR="009B5927" w:rsidRPr="001A7528" w:rsidRDefault="009B5927" w:rsidP="001A7528">
            <w:pPr>
              <w:spacing w:before="100" w:beforeAutospacing="1" w:after="100" w:afterAutospacing="1"/>
              <w:rPr>
                <w:rFonts w:ascii="Arial" w:hAnsi="Arial" w:cs="Arial"/>
              </w:rPr>
            </w:pPr>
            <w:r w:rsidRPr="001A7528">
              <w:rPr>
                <w:rFonts w:ascii="Arial" w:hAnsi="Arial" w:cs="Arial"/>
              </w:rPr>
              <w:t>Students will need their own computer with Google Sketch Up installed.</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Google Sketch Up Command Game board sheet</w:t>
            </w:r>
          </w:p>
          <w:p w:rsidR="009B5927" w:rsidRPr="001A7528" w:rsidRDefault="009B5927" w:rsidP="001A7528">
            <w:pPr>
              <w:spacing w:before="100" w:beforeAutospacing="1" w:after="100" w:afterAutospacing="1"/>
              <w:rPr>
                <w:rStyle w:val="Emphasis"/>
                <w:rFonts w:ascii="Arial" w:hAnsi="Arial" w:cs="Arial"/>
                <w:i w:val="0"/>
                <w:iCs w:val="0"/>
              </w:rPr>
            </w:pPr>
            <w:r w:rsidRPr="001A7528">
              <w:rPr>
                <w:rFonts w:ascii="Arial" w:hAnsi="Arial" w:cs="Arial"/>
              </w:rPr>
              <w:t>Student Pencil and Paper</w:t>
            </w:r>
          </w:p>
          <w:p w:rsidR="009B5927" w:rsidRPr="001A7528" w:rsidRDefault="009B5927" w:rsidP="001A7528">
            <w:pPr>
              <w:pStyle w:val="NormalWeb"/>
              <w:rPr>
                <w:rFonts w:ascii="Arial" w:hAnsi="Arial" w:cs="Arial"/>
                <w:b/>
                <w:sz w:val="20"/>
                <w:szCs w:val="20"/>
              </w:rPr>
            </w:pPr>
            <w:r w:rsidRPr="001A7528">
              <w:rPr>
                <w:rFonts w:ascii="Arial" w:hAnsi="Arial" w:cs="Arial"/>
                <w:b/>
                <w:sz w:val="20"/>
                <w:szCs w:val="20"/>
              </w:rPr>
              <w:t>Technology resources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Students will need their own computer with Google Sketch Up installed.</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The teacher should have the ability to project a teacher computer with Google Sketch Up to make it easier to show the class how to manipulate the program.</w:t>
            </w:r>
          </w:p>
        </w:tc>
      </w:tr>
      <w:tr w:rsidR="009B5927" w:rsidRPr="001A7528" w:rsidTr="001A7528">
        <w:trPr>
          <w:trHeight w:val="1925"/>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lastRenderedPageBreak/>
              <w:t xml:space="preserve">Participant Prior Knowledge </w:t>
            </w:r>
          </w:p>
        </w:tc>
        <w:tc>
          <w:tcPr>
            <w:tcW w:w="4192" w:type="pct"/>
            <w:vAlign w:val="center"/>
          </w:tcPr>
          <w:p w:rsidR="009B5927" w:rsidRPr="001A7528" w:rsidRDefault="009B5927" w:rsidP="001A7528">
            <w:pPr>
              <w:pStyle w:val="NormalWeb"/>
              <w:rPr>
                <w:rFonts w:ascii="Arial" w:hAnsi="Arial" w:cs="Arial"/>
                <w:sz w:val="20"/>
                <w:szCs w:val="20"/>
              </w:rPr>
            </w:pPr>
            <w:r w:rsidRPr="001A7528">
              <w:rPr>
                <w:rFonts w:ascii="Arial" w:hAnsi="Arial" w:cs="Arial"/>
                <w:sz w:val="20"/>
                <w:szCs w:val="20"/>
              </w:rPr>
              <w:t xml:space="preserve">Students should be aware that they will continue to keep a project log.  This can be paper and pencil or computer word processing file.  Some work with paper and pencil will be required even if the project log is kept electronically.  </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Display a copy of the blueprint for the basic glider.  Review terms from the previous lessons and ask students to tell you the size of the part based on the part drawing.  Students need to identify fuselage, vertical tail wing, and horizontal tail wing.</w:t>
            </w:r>
          </w:p>
        </w:tc>
      </w:tr>
      <w:tr w:rsidR="009B5927" w:rsidRPr="001A7528" w:rsidTr="001A7528">
        <w:trPr>
          <w:trHeight w:val="1457"/>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Facilitator Preparations </w:t>
            </w:r>
          </w:p>
        </w:tc>
        <w:tc>
          <w:tcPr>
            <w:tcW w:w="4192" w:type="pct"/>
            <w:vAlign w:val="center"/>
          </w:tcPr>
          <w:p w:rsidR="009B5927" w:rsidRPr="001A7528" w:rsidRDefault="009B5927" w:rsidP="001A7528">
            <w:pPr>
              <w:pStyle w:val="Heading2"/>
              <w:outlineLvl w:val="1"/>
              <w:rPr>
                <w:rFonts w:ascii="Arial" w:hAnsi="Arial" w:cs="Arial"/>
                <w:b w:val="0"/>
                <w:sz w:val="20"/>
                <w:szCs w:val="20"/>
              </w:rPr>
            </w:pPr>
            <w:r w:rsidRPr="001A7528">
              <w:rPr>
                <w:rFonts w:ascii="Arial" w:hAnsi="Arial" w:cs="Arial"/>
                <w:b w:val="0"/>
                <w:sz w:val="20"/>
                <w:szCs w:val="20"/>
              </w:rPr>
              <w:t>Teacher should become familiar with how the simulation program works and should work through the lesson to find any potential issues that students may experience.</w:t>
            </w:r>
          </w:p>
          <w:p w:rsidR="009B5927" w:rsidRPr="001A7528" w:rsidRDefault="009B5927" w:rsidP="001A7528">
            <w:pPr>
              <w:pStyle w:val="Heading2"/>
              <w:rPr>
                <w:rFonts w:ascii="Arial" w:hAnsi="Arial" w:cs="Arial"/>
                <w:b w:val="0"/>
                <w:sz w:val="20"/>
                <w:szCs w:val="20"/>
              </w:rPr>
            </w:pPr>
            <w:r w:rsidRPr="001A7528">
              <w:rPr>
                <w:rFonts w:ascii="Arial" w:hAnsi="Arial" w:cs="Arial"/>
                <w:b w:val="0"/>
                <w:sz w:val="20"/>
                <w:szCs w:val="20"/>
              </w:rPr>
              <w:t xml:space="preserve">Group the students in pairs so that they can help each other with making changes to the program and for the think-pair-share type activities.  </w:t>
            </w:r>
          </w:p>
        </w:tc>
      </w:tr>
      <w:tr w:rsidR="009B5927" w:rsidRPr="001A7528" w:rsidTr="001A7528">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Activities </w:t>
            </w:r>
          </w:p>
        </w:tc>
        <w:tc>
          <w:tcPr>
            <w:tcW w:w="4192" w:type="pct"/>
            <w:vAlign w:val="center"/>
          </w:tcPr>
          <w:p w:rsidR="009B5927" w:rsidRPr="001A7528" w:rsidRDefault="009B5927" w:rsidP="001A7528">
            <w:pPr>
              <w:rPr>
                <w:rFonts w:ascii="Arial" w:hAnsi="Arial" w:cs="Arial"/>
              </w:rPr>
            </w:pPr>
            <w:r w:rsidRPr="001A7528">
              <w:rPr>
                <w:rFonts w:ascii="Arial" w:hAnsi="Arial" w:cs="Arial"/>
              </w:rPr>
              <w:t>Instruct students to start Google Sketch Up and hand out the Google Sketch Up Command Game board sheet.  Introduce the game and tell students to check off the correct number of squares as that complete the required task.  Explain to students that they will be asked to share their methods with the class to be checked off as the winner.  (At the end you can make a frequency table of the student’s progress showing how many squares they were able to accomplish.  They can anonymously see how they compare to their classmates and you can judge if the students are getting the concept based on how many and who was not able to obtain close to the average amount). Have the students who completed all of the tasks share their methods with the class for tasks that are a problem for some students.</w:t>
            </w:r>
          </w:p>
          <w:p w:rsidR="009B5927" w:rsidRPr="001A7528" w:rsidRDefault="009B5927" w:rsidP="001A7528">
            <w:pPr>
              <w:rPr>
                <w:rFonts w:ascii="Arial" w:hAnsi="Arial" w:cs="Arial"/>
              </w:rPr>
            </w:pPr>
          </w:p>
          <w:p w:rsidR="009B5927" w:rsidRPr="001A7528" w:rsidRDefault="009B5927" w:rsidP="001A7528">
            <w:pPr>
              <w:rPr>
                <w:rFonts w:ascii="Arial" w:hAnsi="Arial" w:cs="Arial"/>
              </w:rPr>
            </w:pPr>
          </w:p>
          <w:p w:rsidR="009B5927" w:rsidRPr="001A7528" w:rsidRDefault="009B5927" w:rsidP="001A7528">
            <w:pPr>
              <w:rPr>
                <w:rFonts w:ascii="Arial" w:hAnsi="Arial" w:cs="Arial"/>
              </w:rPr>
            </w:pPr>
            <w:r w:rsidRPr="001A7528">
              <w:rPr>
                <w:rFonts w:ascii="Arial" w:hAnsi="Arial" w:cs="Arial"/>
              </w:rPr>
              <w:t>Teacher should model for the class drawing the fuselage and horizontal tail wing.  The teacher should check student work to ensure success. Students should work to complete drawing these two parts on their computer.  Dimensions for the parts are to be taken from the basic glider part drawing.  Teacher will view student work to ensure that the students are using proper tools and achieving the appropriate look for their glider drawing.  Student drawings should look similar to blueprint (enough to be recognizable as the glider).</w:t>
            </w:r>
          </w:p>
          <w:p w:rsidR="009B5927" w:rsidRPr="001A7528" w:rsidRDefault="009B5927" w:rsidP="001A7528">
            <w:pPr>
              <w:rPr>
                <w:rFonts w:ascii="Arial" w:hAnsi="Arial" w:cs="Arial"/>
              </w:rPr>
            </w:pPr>
          </w:p>
          <w:p w:rsidR="009B5927" w:rsidRPr="001A7528" w:rsidRDefault="009B5927" w:rsidP="001A7528">
            <w:pPr>
              <w:rPr>
                <w:rFonts w:ascii="Arial" w:hAnsi="Arial" w:cs="Arial"/>
              </w:rPr>
            </w:pPr>
            <w:r w:rsidRPr="001A7528">
              <w:rPr>
                <w:rFonts w:ascii="Arial" w:hAnsi="Arial" w:cs="Arial"/>
              </w:rPr>
              <w:t>Teacher should model for the class how to use the push tool and placing the 3D fuselage and horizontal tail wing together.  Have students complete these steps on their drawing and check to ensure correct.</w:t>
            </w:r>
          </w:p>
          <w:p w:rsidR="009B5927" w:rsidRPr="001A7528" w:rsidRDefault="009B5927" w:rsidP="001A7528">
            <w:pPr>
              <w:rPr>
                <w:rFonts w:ascii="Arial" w:hAnsi="Arial" w:cs="Arial"/>
              </w:rPr>
            </w:pPr>
          </w:p>
          <w:p w:rsidR="009B5927" w:rsidRPr="001A7528" w:rsidRDefault="009B5927" w:rsidP="001A7528">
            <w:pPr>
              <w:rPr>
                <w:rFonts w:ascii="Arial" w:hAnsi="Arial" w:cs="Arial"/>
              </w:rPr>
            </w:pPr>
          </w:p>
          <w:p w:rsidR="009B5927" w:rsidRPr="001A7528" w:rsidRDefault="009B5927" w:rsidP="001A7528">
            <w:pPr>
              <w:rPr>
                <w:rFonts w:ascii="Arial" w:hAnsi="Arial" w:cs="Arial"/>
                <w:b/>
              </w:rPr>
            </w:pPr>
            <w:bookmarkStart w:id="1" w:name="10-0-0"/>
            <w:bookmarkEnd w:id="1"/>
            <w:r w:rsidRPr="001A7528">
              <w:rPr>
                <w:rFonts w:ascii="Arial" w:hAnsi="Arial" w:cs="Arial"/>
                <w:b/>
              </w:rPr>
              <w:t xml:space="preserve">Guided Practice   </w:t>
            </w:r>
          </w:p>
          <w:p w:rsidR="009B5927" w:rsidRPr="001A7528" w:rsidRDefault="009B5927" w:rsidP="001A7528">
            <w:pPr>
              <w:rPr>
                <w:rFonts w:ascii="Arial" w:hAnsi="Arial" w:cs="Arial"/>
                <w:b/>
              </w:rPr>
            </w:pPr>
          </w:p>
          <w:p w:rsidR="009B5927" w:rsidRPr="001A7528" w:rsidRDefault="009B5927" w:rsidP="001A7528">
            <w:pPr>
              <w:rPr>
                <w:rFonts w:ascii="Arial" w:hAnsi="Arial" w:cs="Arial"/>
              </w:rPr>
            </w:pPr>
            <w:r w:rsidRPr="001A7528">
              <w:rPr>
                <w:rFonts w:ascii="Arial" w:hAnsi="Arial" w:cs="Arial"/>
              </w:rPr>
              <w:t>Students should be directed to close without saving and open the previous drawing.  The teacher should allow students to finish drawing the basic glider (fuselage, vertical tail wing and horizontal tail wing) and combine into a 3D model using the push tool.  The teacher should check to ensure student success.</w:t>
            </w:r>
          </w:p>
          <w:p w:rsidR="009B5927" w:rsidRPr="001A7528" w:rsidRDefault="009B5927" w:rsidP="001A7528">
            <w:pPr>
              <w:rPr>
                <w:rFonts w:ascii="Arial" w:hAnsi="Arial" w:cs="Arial"/>
              </w:rPr>
            </w:pPr>
          </w:p>
          <w:p w:rsidR="009B5927" w:rsidRPr="001A7528" w:rsidRDefault="009B5927" w:rsidP="001A7528">
            <w:pPr>
              <w:spacing w:before="120" w:after="120"/>
              <w:rPr>
                <w:rFonts w:ascii="Arial" w:eastAsia="Times New Roman" w:hAnsi="Arial" w:cs="Arial"/>
                <w:i/>
              </w:rPr>
            </w:pPr>
          </w:p>
        </w:tc>
      </w:tr>
      <w:tr w:rsidR="009B5927" w:rsidRPr="001A7528" w:rsidTr="001A7528">
        <w:trPr>
          <w:trHeight w:val="692"/>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Assessment </w:t>
            </w:r>
          </w:p>
        </w:tc>
        <w:tc>
          <w:tcPr>
            <w:tcW w:w="4192" w:type="pct"/>
            <w:vAlign w:val="center"/>
          </w:tcPr>
          <w:p w:rsidR="009B5927" w:rsidRPr="001A7528" w:rsidRDefault="009B5927" w:rsidP="001A7528">
            <w:pPr>
              <w:pStyle w:val="Heading2"/>
              <w:rPr>
                <w:rFonts w:ascii="Arial" w:hAnsi="Arial" w:cs="Arial"/>
                <w:b w:val="0"/>
                <w:sz w:val="20"/>
                <w:szCs w:val="20"/>
              </w:rPr>
            </w:pPr>
            <w:r w:rsidRPr="001A7528">
              <w:rPr>
                <w:rFonts w:ascii="Arial" w:hAnsi="Arial" w:cs="Arial"/>
                <w:b w:val="0"/>
                <w:sz w:val="20"/>
                <w:szCs w:val="20"/>
              </w:rPr>
              <w:t>Students will draw their wing design using any available drawing tool, convert to 3D and combine with the basic glider to finish their 3D drawing.</w:t>
            </w:r>
          </w:p>
        </w:tc>
      </w:tr>
      <w:tr w:rsidR="009B5927" w:rsidRPr="001A7528" w:rsidTr="001A7528">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Critical Vocabulary </w:t>
            </w:r>
          </w:p>
        </w:tc>
        <w:tc>
          <w:tcPr>
            <w:tcW w:w="4192" w:type="pct"/>
            <w:vAlign w:val="center"/>
          </w:tcPr>
          <w:p w:rsidR="009B5927" w:rsidRPr="001A7528" w:rsidRDefault="009B5927" w:rsidP="001A7528">
            <w:pPr>
              <w:pStyle w:val="NormalWeb"/>
              <w:rPr>
                <w:rFonts w:ascii="Arial" w:hAnsi="Arial" w:cs="Arial"/>
                <w:sz w:val="20"/>
                <w:szCs w:val="20"/>
              </w:rPr>
            </w:pPr>
            <w:r w:rsidRPr="001A7528">
              <w:rPr>
                <w:rFonts w:ascii="Arial" w:hAnsi="Arial" w:cs="Arial"/>
                <w:sz w:val="20"/>
                <w:szCs w:val="20"/>
              </w:rPr>
              <w:t>Line tool – tool used to draw straight lines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lastRenderedPageBreak/>
              <w:t>Arc tool – tool used to draw curved lines by clicking on three points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Rectangle tool – tool used to draw a rectangle by clicking on two points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Circle tool – tool used to draw a circle by clicking on the center point and dragging to indicate radius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Protractor Tool – tool used to measure angle to draw next line</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Push / Pull Tool – tool used to transform a 2-D object in to a 3-D object</w:t>
            </w:r>
          </w:p>
        </w:tc>
      </w:tr>
      <w:tr w:rsidR="009B5927" w:rsidRPr="001A7528" w:rsidTr="001A7528">
        <w:trPr>
          <w:trHeight w:val="2330"/>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lastRenderedPageBreak/>
              <w:t xml:space="preserve">Modifications </w:t>
            </w:r>
          </w:p>
        </w:tc>
        <w:tc>
          <w:tcPr>
            <w:tcW w:w="4192" w:type="pct"/>
            <w:vAlign w:val="center"/>
          </w:tcPr>
          <w:p w:rsidR="009B5927" w:rsidRPr="001A7528" w:rsidRDefault="009B5927" w:rsidP="001A7528">
            <w:pPr>
              <w:pStyle w:val="NormalWeb"/>
              <w:rPr>
                <w:rFonts w:ascii="Arial" w:hAnsi="Arial" w:cs="Arial"/>
                <w:sz w:val="20"/>
                <w:szCs w:val="20"/>
              </w:rPr>
            </w:pPr>
            <w:r w:rsidRPr="001A7528">
              <w:rPr>
                <w:rFonts w:ascii="Arial" w:hAnsi="Arial" w:cs="Arial"/>
                <w:sz w:val="20"/>
                <w:szCs w:val="20"/>
              </w:rPr>
              <w:t>For students that have difficulty reading or taking notes pre-prepared notes can be made available.</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Students can be paired so that at least one of the students is capable of reading instruct sheet.</w:t>
            </w:r>
          </w:p>
          <w:p w:rsidR="009B5927" w:rsidRPr="001A7528" w:rsidRDefault="009B5927" w:rsidP="001A7528">
            <w:pPr>
              <w:pStyle w:val="NormalWeb"/>
              <w:rPr>
                <w:rFonts w:ascii="Arial" w:hAnsi="Arial" w:cs="Arial"/>
                <w:b/>
                <w:i/>
                <w:iCs/>
                <w:sz w:val="20"/>
                <w:szCs w:val="20"/>
              </w:rPr>
            </w:pPr>
            <w:r w:rsidRPr="001A7528">
              <w:rPr>
                <w:rFonts w:ascii="Arial" w:hAnsi="Arial" w:cs="Arial"/>
                <w:sz w:val="20"/>
                <w:szCs w:val="20"/>
              </w:rPr>
              <w:t xml:space="preserve">Students can be aided by allowing them to open one of the teacher created drawing files to help them progress without repetition of difficult tasks or to realign if the 3D view causes difficulties.  </w:t>
            </w:r>
          </w:p>
        </w:tc>
      </w:tr>
      <w:tr w:rsidR="009B5927" w:rsidRPr="001A7528" w:rsidTr="001A7528">
        <w:tc>
          <w:tcPr>
            <w:tcW w:w="808" w:type="pct"/>
            <w:vAlign w:val="center"/>
          </w:tcPr>
          <w:p w:rsidR="009B5927" w:rsidRPr="001A7528" w:rsidRDefault="009B5927" w:rsidP="001A7528">
            <w:pPr>
              <w:spacing w:before="120" w:after="120"/>
              <w:outlineLvl w:val="1"/>
              <w:rPr>
                <w:rFonts w:ascii="Arial" w:eastAsia="Times New Roman" w:hAnsi="Arial" w:cs="Arial"/>
                <w:b/>
                <w:bCs/>
              </w:rPr>
            </w:pPr>
            <w:r w:rsidRPr="001A7528">
              <w:rPr>
                <w:rFonts w:ascii="Arial" w:eastAsia="Times New Roman" w:hAnsi="Arial" w:cs="Arial"/>
                <w:b/>
                <w:bCs/>
              </w:rPr>
              <w:t xml:space="preserve">Alternative Assessments </w:t>
            </w:r>
          </w:p>
          <w:p w:rsidR="009B5927" w:rsidRPr="001A7528" w:rsidRDefault="009B5927" w:rsidP="001A7528">
            <w:pPr>
              <w:spacing w:before="120" w:after="120"/>
              <w:rPr>
                <w:rFonts w:ascii="Arial" w:eastAsia="Times New Roman" w:hAnsi="Arial" w:cs="Arial"/>
                <w:b/>
              </w:rPr>
            </w:pPr>
          </w:p>
        </w:tc>
        <w:tc>
          <w:tcPr>
            <w:tcW w:w="4192" w:type="pct"/>
            <w:vAlign w:val="center"/>
          </w:tcPr>
          <w:p w:rsidR="009B5927" w:rsidRPr="001A7528" w:rsidRDefault="009B5927" w:rsidP="001A7528">
            <w:pPr>
              <w:spacing w:before="100" w:beforeAutospacing="1" w:after="100" w:afterAutospacing="1"/>
              <w:rPr>
                <w:rFonts w:ascii="Arial" w:hAnsi="Arial" w:cs="Arial"/>
              </w:rPr>
            </w:pPr>
            <w:r w:rsidRPr="001A7528">
              <w:rPr>
                <w:rFonts w:ascii="Arial" w:hAnsi="Arial" w:cs="Arial"/>
              </w:rPr>
              <w:t>Arrangement can be made for students with special needs to have the directions read to them.</w:t>
            </w:r>
          </w:p>
        </w:tc>
      </w:tr>
      <w:tr w:rsidR="009B5927" w:rsidRPr="001A7528" w:rsidTr="001A7528">
        <w:tc>
          <w:tcPr>
            <w:tcW w:w="808" w:type="pct"/>
            <w:vAlign w:val="center"/>
          </w:tcPr>
          <w:p w:rsidR="009B5927" w:rsidRPr="001A7528" w:rsidRDefault="009B5927" w:rsidP="001A7528">
            <w:pPr>
              <w:spacing w:before="120"/>
              <w:rPr>
                <w:rFonts w:ascii="Arial" w:eastAsia="Times New Roman" w:hAnsi="Arial" w:cs="Arial"/>
                <w:b/>
              </w:rPr>
            </w:pPr>
            <w:r w:rsidRPr="001A7528">
              <w:rPr>
                <w:rFonts w:ascii="Arial" w:eastAsia="Times New Roman" w:hAnsi="Arial" w:cs="Arial"/>
                <w:b/>
              </w:rPr>
              <w:t>References</w:t>
            </w:r>
          </w:p>
          <w:p w:rsidR="009B5927" w:rsidRPr="001A7528" w:rsidRDefault="009B5927" w:rsidP="001A7528">
            <w:pPr>
              <w:spacing w:before="120" w:after="120"/>
              <w:rPr>
                <w:rFonts w:ascii="Arial" w:eastAsia="Times New Roman" w:hAnsi="Arial" w:cs="Arial"/>
                <w:b/>
              </w:rPr>
            </w:pPr>
          </w:p>
        </w:tc>
        <w:tc>
          <w:tcPr>
            <w:tcW w:w="4192" w:type="pct"/>
            <w:vAlign w:val="center"/>
          </w:tcPr>
          <w:p w:rsidR="009B5927" w:rsidRPr="001A7528" w:rsidRDefault="009B5927" w:rsidP="001A7528">
            <w:pPr>
              <w:pStyle w:val="NormalWeb"/>
              <w:rPr>
                <w:rFonts w:ascii="Arial" w:hAnsi="Arial" w:cs="Arial"/>
                <w:sz w:val="20"/>
                <w:szCs w:val="20"/>
              </w:rPr>
            </w:pPr>
            <w:r w:rsidRPr="001A7528">
              <w:rPr>
                <w:rFonts w:ascii="Arial" w:hAnsi="Arial" w:cs="Arial"/>
                <w:sz w:val="20"/>
                <w:szCs w:val="20"/>
              </w:rPr>
              <w:t>Examples of student work created with Google Sketch Up:</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 xml:space="preserve">Google </w:t>
            </w:r>
            <w:proofErr w:type="spellStart"/>
            <w:r w:rsidRPr="001A7528">
              <w:rPr>
                <w:rFonts w:ascii="Arial" w:hAnsi="Arial" w:cs="Arial"/>
                <w:sz w:val="20"/>
                <w:szCs w:val="20"/>
              </w:rPr>
              <w:t>Sketchup</w:t>
            </w:r>
            <w:proofErr w:type="spellEnd"/>
            <w:r w:rsidRPr="001A7528">
              <w:rPr>
                <w:rFonts w:ascii="Arial" w:hAnsi="Arial" w:cs="Arial"/>
                <w:sz w:val="20"/>
                <w:szCs w:val="20"/>
              </w:rPr>
              <w:t xml:space="preserve"> drawings - </w:t>
            </w:r>
            <w:hyperlink r:id="rId9" w:anchor="slideshow/5340615027918562050" w:history="1">
              <w:r w:rsidRPr="001A7528">
                <w:rPr>
                  <w:rStyle w:val="Hyperlink"/>
                  <w:rFonts w:ascii="Arial" w:hAnsi="Arial" w:cs="Arial"/>
                  <w:sz w:val="20"/>
                  <w:szCs w:val="20"/>
                </w:rPr>
                <w:t>http://picasaweb.google.com/gallery.sketchup/EducationK12#slideshow/5340615027918562050</w:t>
              </w:r>
            </w:hyperlink>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Teacher Use Google Sketch-up Related sites:</w:t>
            </w:r>
          </w:p>
          <w:p w:rsidR="009B5927" w:rsidRPr="001A7528" w:rsidRDefault="009B5927" w:rsidP="001A7528">
            <w:pPr>
              <w:pStyle w:val="NormalWeb"/>
              <w:rPr>
                <w:rFonts w:ascii="Arial" w:hAnsi="Arial" w:cs="Arial"/>
                <w:sz w:val="20"/>
                <w:szCs w:val="20"/>
              </w:rPr>
            </w:pPr>
            <w:r w:rsidRPr="001A7528">
              <w:rPr>
                <w:rFonts w:ascii="Arial" w:hAnsi="Arial" w:cs="Arial"/>
                <w:sz w:val="20"/>
                <w:szCs w:val="20"/>
              </w:rPr>
              <w:t xml:space="preserve">Google sketch up tutorial - </w:t>
            </w:r>
            <w:hyperlink r:id="rId10" w:history="1">
              <w:r w:rsidRPr="001A7528">
                <w:rPr>
                  <w:rStyle w:val="Hyperlink"/>
                  <w:rFonts w:ascii="Arial" w:hAnsi="Arial" w:cs="Arial"/>
                  <w:sz w:val="20"/>
                  <w:szCs w:val="20"/>
                </w:rPr>
                <w:t>http://sitescontent.google.com/google-sketchup-for-educators/Home/tutorials-and-tips</w:t>
              </w:r>
            </w:hyperlink>
          </w:p>
          <w:p w:rsidR="009B5927" w:rsidRPr="001A7528" w:rsidRDefault="009B5927" w:rsidP="001A7528">
            <w:pPr>
              <w:pStyle w:val="Heading2"/>
              <w:outlineLvl w:val="1"/>
              <w:rPr>
                <w:rFonts w:ascii="Arial" w:hAnsi="Arial" w:cs="Arial"/>
                <w:b w:val="0"/>
                <w:sz w:val="20"/>
                <w:szCs w:val="20"/>
              </w:rPr>
            </w:pPr>
            <w:bookmarkStart w:id="2" w:name="16-0-0"/>
            <w:bookmarkEnd w:id="2"/>
            <w:r w:rsidRPr="001A7528">
              <w:rPr>
                <w:rFonts w:ascii="Arial" w:hAnsi="Arial" w:cs="Arial"/>
                <w:b w:val="0"/>
                <w:sz w:val="20"/>
                <w:szCs w:val="20"/>
              </w:rPr>
              <w:t xml:space="preserve">Additional Google </w:t>
            </w:r>
            <w:proofErr w:type="spellStart"/>
            <w:r w:rsidRPr="001A7528">
              <w:rPr>
                <w:rFonts w:ascii="Arial" w:hAnsi="Arial" w:cs="Arial"/>
                <w:b w:val="0"/>
                <w:sz w:val="20"/>
                <w:szCs w:val="20"/>
              </w:rPr>
              <w:t>Sketchup</w:t>
            </w:r>
            <w:proofErr w:type="spellEnd"/>
            <w:r w:rsidRPr="001A7528">
              <w:rPr>
                <w:rFonts w:ascii="Arial" w:hAnsi="Arial" w:cs="Arial"/>
                <w:b w:val="0"/>
                <w:sz w:val="20"/>
                <w:szCs w:val="20"/>
              </w:rPr>
              <w:t xml:space="preserve"> lesson ideas –</w:t>
            </w:r>
          </w:p>
          <w:p w:rsidR="009B5927" w:rsidRPr="001A7528" w:rsidRDefault="009B5927" w:rsidP="001A7528">
            <w:pPr>
              <w:spacing w:before="120" w:after="120"/>
              <w:rPr>
                <w:rFonts w:ascii="Arial" w:eastAsia="Times New Roman" w:hAnsi="Arial" w:cs="Arial"/>
              </w:rPr>
            </w:pPr>
            <w:r w:rsidRPr="001A7528">
              <w:rPr>
                <w:rFonts w:ascii="Arial" w:hAnsi="Arial" w:cs="Arial"/>
              </w:rPr>
              <w:t xml:space="preserve"> </w:t>
            </w:r>
            <w:hyperlink r:id="rId11" w:history="1">
              <w:r w:rsidRPr="001A7528">
                <w:rPr>
                  <w:rStyle w:val="Hyperlink"/>
                  <w:rFonts w:ascii="Arial" w:hAnsi="Arial" w:cs="Arial"/>
                </w:rPr>
                <w:t>PDF lesson idea</w:t>
              </w:r>
            </w:hyperlink>
          </w:p>
        </w:tc>
      </w:tr>
      <w:tr w:rsidR="009B5927" w:rsidRPr="001A7528" w:rsidTr="001A7528">
        <w:trPr>
          <w:trHeight w:val="818"/>
        </w:trPr>
        <w:tc>
          <w:tcPr>
            <w:tcW w:w="808" w:type="pct"/>
            <w:vAlign w:val="center"/>
          </w:tcPr>
          <w:p w:rsidR="009B5927" w:rsidRPr="001A7528" w:rsidRDefault="009B5927" w:rsidP="001A7528">
            <w:pPr>
              <w:spacing w:before="120" w:after="120"/>
              <w:rPr>
                <w:rFonts w:ascii="Arial" w:eastAsia="Times New Roman" w:hAnsi="Arial" w:cs="Arial"/>
                <w:b/>
              </w:rPr>
            </w:pPr>
            <w:r w:rsidRPr="001A7528">
              <w:rPr>
                <w:rFonts w:ascii="Arial" w:eastAsia="Times New Roman" w:hAnsi="Arial" w:cs="Arial"/>
                <w:b/>
              </w:rPr>
              <w:t xml:space="preserve">Supplemental Information </w:t>
            </w:r>
          </w:p>
        </w:tc>
        <w:tc>
          <w:tcPr>
            <w:tcW w:w="4192" w:type="pct"/>
            <w:vAlign w:val="center"/>
          </w:tcPr>
          <w:p w:rsidR="009B5927" w:rsidRPr="001A7528" w:rsidRDefault="009B5927" w:rsidP="001A7528">
            <w:pPr>
              <w:pStyle w:val="NormalWeb"/>
              <w:rPr>
                <w:rFonts w:ascii="Arial" w:hAnsi="Arial" w:cs="Arial"/>
                <w:b/>
                <w:i/>
                <w:iCs/>
                <w:sz w:val="20"/>
                <w:szCs w:val="20"/>
              </w:rPr>
            </w:pPr>
            <w:r w:rsidRPr="001A7528">
              <w:rPr>
                <w:rFonts w:ascii="Arial" w:hAnsi="Arial" w:cs="Arial"/>
                <w:sz w:val="20"/>
                <w:szCs w:val="20"/>
              </w:rPr>
              <w:t>Please view the Google Sketch Up tutorial to gain assistance with using the program.</w:t>
            </w:r>
            <w:r w:rsidRPr="001A7528">
              <w:rPr>
                <w:rStyle w:val="Emphasis"/>
                <w:rFonts w:ascii="Arial" w:hAnsi="Arial" w:cs="Arial"/>
                <w:b/>
                <w:sz w:val="20"/>
                <w:szCs w:val="20"/>
              </w:rPr>
              <w:t xml:space="preserve"> </w:t>
            </w:r>
          </w:p>
        </w:tc>
      </w:tr>
      <w:tr w:rsidR="009B5927" w:rsidRPr="001A7528" w:rsidTr="001A7528">
        <w:trPr>
          <w:trHeight w:val="4292"/>
        </w:trPr>
        <w:tc>
          <w:tcPr>
            <w:tcW w:w="808" w:type="pct"/>
            <w:vAlign w:val="center"/>
          </w:tcPr>
          <w:p w:rsidR="009B5927" w:rsidRPr="001A7528" w:rsidRDefault="009B5927" w:rsidP="001A7528">
            <w:pPr>
              <w:spacing w:before="120" w:after="120"/>
              <w:outlineLvl w:val="1"/>
              <w:rPr>
                <w:rFonts w:ascii="Arial" w:eastAsia="Times New Roman" w:hAnsi="Arial" w:cs="Arial"/>
                <w:b/>
                <w:bCs/>
              </w:rPr>
            </w:pPr>
            <w:r w:rsidRPr="001A7528">
              <w:rPr>
                <w:rFonts w:ascii="Arial" w:eastAsia="Times New Roman" w:hAnsi="Arial" w:cs="Arial"/>
                <w:b/>
              </w:rPr>
              <w:lastRenderedPageBreak/>
              <w:t xml:space="preserve">Author Info </w:t>
            </w:r>
          </w:p>
        </w:tc>
        <w:tc>
          <w:tcPr>
            <w:tcW w:w="4192" w:type="pct"/>
            <w:vAlign w:val="center"/>
          </w:tcPr>
          <w:p w:rsidR="009B5927" w:rsidRPr="001A7528" w:rsidRDefault="009B5927" w:rsidP="001A7528">
            <w:pPr>
              <w:spacing w:before="100" w:beforeAutospacing="1" w:after="100" w:afterAutospacing="1"/>
              <w:rPr>
                <w:rFonts w:ascii="Arial" w:hAnsi="Arial" w:cs="Arial"/>
                <w:u w:val="single"/>
              </w:rPr>
            </w:pPr>
            <w:r w:rsidRPr="001A7528">
              <w:rPr>
                <w:rFonts w:ascii="Arial" w:hAnsi="Arial" w:cs="Arial"/>
                <w:u w:val="single"/>
              </w:rPr>
              <w:t>Teacher</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Russell Sparks</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East Wilkes Middle School, Wilkes County Schools</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Exploring Technology Grades 6</w:t>
            </w:r>
            <w:r w:rsidRPr="001A7528">
              <w:rPr>
                <w:rFonts w:ascii="Arial" w:hAnsi="Arial" w:cs="Arial"/>
                <w:vertAlign w:val="superscript"/>
              </w:rPr>
              <w:t>th</w:t>
            </w:r>
            <w:r w:rsidRPr="001A7528">
              <w:rPr>
                <w:rFonts w:ascii="Arial" w:hAnsi="Arial" w:cs="Arial"/>
              </w:rPr>
              <w:t xml:space="preserve"> – 8</w:t>
            </w:r>
            <w:r w:rsidRPr="001A7528">
              <w:rPr>
                <w:rFonts w:ascii="Arial" w:hAnsi="Arial" w:cs="Arial"/>
                <w:vertAlign w:val="superscript"/>
              </w:rPr>
              <w:t>th</w:t>
            </w:r>
            <w:r w:rsidRPr="001A7528">
              <w:rPr>
                <w:rFonts w:ascii="Arial" w:hAnsi="Arial" w:cs="Arial"/>
              </w:rPr>
              <w:t xml:space="preserve"> </w:t>
            </w:r>
          </w:p>
          <w:p w:rsidR="009B5927" w:rsidRPr="001A7528" w:rsidRDefault="009B5927" w:rsidP="001A7528">
            <w:pPr>
              <w:spacing w:before="100" w:beforeAutospacing="1" w:after="100" w:afterAutospacing="1"/>
              <w:rPr>
                <w:rFonts w:ascii="Arial" w:hAnsi="Arial" w:cs="Arial"/>
                <w:u w:val="single"/>
              </w:rPr>
            </w:pPr>
            <w:r w:rsidRPr="001A7528">
              <w:rPr>
                <w:rFonts w:ascii="Arial" w:hAnsi="Arial" w:cs="Arial"/>
                <w:u w:val="single"/>
              </w:rPr>
              <w:t>Curriculum</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needed to prepare themselves for the future.</w:t>
            </w:r>
          </w:p>
          <w:p w:rsidR="009B5927" w:rsidRPr="001A7528" w:rsidRDefault="009B5927" w:rsidP="001A7528">
            <w:pPr>
              <w:spacing w:before="100" w:beforeAutospacing="1" w:after="100" w:afterAutospacing="1"/>
              <w:rPr>
                <w:rFonts w:ascii="Arial" w:hAnsi="Arial" w:cs="Arial"/>
                <w:u w:val="single"/>
              </w:rPr>
            </w:pPr>
            <w:r w:rsidRPr="001A7528">
              <w:rPr>
                <w:rFonts w:ascii="Arial" w:hAnsi="Arial" w:cs="Arial"/>
                <w:u w:val="single"/>
              </w:rPr>
              <w:t>Mentor</w:t>
            </w:r>
          </w:p>
          <w:p w:rsidR="009B5927" w:rsidRPr="001A7528" w:rsidRDefault="009B5927" w:rsidP="001A7528">
            <w:pPr>
              <w:spacing w:before="100" w:beforeAutospacing="1" w:after="100" w:afterAutospacing="1"/>
              <w:rPr>
                <w:rFonts w:ascii="Arial" w:hAnsi="Arial" w:cs="Arial"/>
              </w:rPr>
            </w:pPr>
            <w:proofErr w:type="spellStart"/>
            <w:r w:rsidRPr="001A7528">
              <w:rPr>
                <w:rFonts w:ascii="Arial" w:hAnsi="Arial" w:cs="Arial"/>
              </w:rPr>
              <w:t>Lyndell</w:t>
            </w:r>
            <w:proofErr w:type="spellEnd"/>
            <w:r w:rsidRPr="001A7528">
              <w:rPr>
                <w:rFonts w:ascii="Arial" w:hAnsi="Arial" w:cs="Arial"/>
              </w:rPr>
              <w:t xml:space="preserve"> Duvall</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Wilkes Community College</w:t>
            </w:r>
          </w:p>
          <w:p w:rsidR="009B5927" w:rsidRPr="001A7528" w:rsidRDefault="009B5927" w:rsidP="001A7528">
            <w:pPr>
              <w:spacing w:before="100" w:beforeAutospacing="1" w:after="100" w:afterAutospacing="1"/>
              <w:rPr>
                <w:rFonts w:ascii="Arial" w:hAnsi="Arial" w:cs="Arial"/>
              </w:rPr>
            </w:pPr>
            <w:r w:rsidRPr="001A7528">
              <w:rPr>
                <w:rFonts w:ascii="Arial" w:hAnsi="Arial" w:cs="Arial"/>
              </w:rPr>
              <w:t>Chair Applied Engineering Technologies, Industrial and Engineering Technology</w:t>
            </w:r>
          </w:p>
        </w:tc>
      </w:tr>
      <w:bookmarkEnd w:id="0"/>
    </w:tbl>
    <w:p w:rsidR="00133788" w:rsidRPr="009B5927" w:rsidRDefault="00133788" w:rsidP="009B5927"/>
    <w:sectPr w:rsidR="00133788" w:rsidRPr="009B5927" w:rsidSect="00F528B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64" w:rsidRDefault="003E1064" w:rsidP="003D1ECD">
      <w:pPr>
        <w:spacing w:after="0" w:line="240" w:lineRule="auto"/>
      </w:pPr>
      <w:r>
        <w:separator/>
      </w:r>
    </w:p>
  </w:endnote>
  <w:endnote w:type="continuationSeparator" w:id="0">
    <w:p w:rsidR="003E1064" w:rsidRDefault="003E1064"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64" w:rsidRDefault="003E1064" w:rsidP="003D1ECD">
      <w:pPr>
        <w:spacing w:after="0" w:line="240" w:lineRule="auto"/>
      </w:pPr>
      <w:r>
        <w:separator/>
      </w:r>
    </w:p>
  </w:footnote>
  <w:footnote w:type="continuationSeparator" w:id="0">
    <w:p w:rsidR="003E1064" w:rsidRDefault="003E1064"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024ECF" w:rsidRDefault="003A3F2C" w:rsidP="00024ECF">
    <w:pPr>
      <w:spacing w:before="120" w:after="120" w:line="240" w:lineRule="auto"/>
      <w:outlineLvl w:val="1"/>
      <w:rPr>
        <w:rFonts w:ascii="Arial" w:eastAsia="Times New Roman" w:hAnsi="Arial" w:cs="Arial"/>
        <w:bCs/>
        <w:sz w:val="20"/>
        <w:szCs w:val="20"/>
      </w:rPr>
    </w:pPr>
    <w:r w:rsidRPr="00024ECF">
      <w:rPr>
        <w:rFonts w:ascii="Arial" w:eastAsia="Times New Roman" w:hAnsi="Arial" w:cs="Arial"/>
        <w:bCs/>
        <w:sz w:val="20"/>
        <w:szCs w:val="20"/>
      </w:rPr>
      <w:t>Russell Sparks</w:t>
    </w:r>
    <w:r w:rsidR="00024ECF" w:rsidRPr="00024ECF">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17BD"/>
    <w:multiLevelType w:val="multilevel"/>
    <w:tmpl w:val="B36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A559B2"/>
    <w:multiLevelType w:val="multilevel"/>
    <w:tmpl w:val="A1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1"/>
  </w:num>
  <w:num w:numId="4">
    <w:abstractNumId w:val="19"/>
  </w:num>
  <w:num w:numId="5">
    <w:abstractNumId w:val="18"/>
  </w:num>
  <w:num w:numId="6">
    <w:abstractNumId w:val="17"/>
  </w:num>
  <w:num w:numId="7">
    <w:abstractNumId w:val="16"/>
  </w:num>
  <w:num w:numId="8">
    <w:abstractNumId w:val="2"/>
  </w:num>
  <w:num w:numId="9">
    <w:abstractNumId w:val="25"/>
  </w:num>
  <w:num w:numId="10">
    <w:abstractNumId w:val="14"/>
  </w:num>
  <w:num w:numId="11">
    <w:abstractNumId w:val="21"/>
  </w:num>
  <w:num w:numId="12">
    <w:abstractNumId w:val="24"/>
  </w:num>
  <w:num w:numId="13">
    <w:abstractNumId w:val="9"/>
  </w:num>
  <w:num w:numId="14">
    <w:abstractNumId w:val="3"/>
  </w:num>
  <w:num w:numId="15">
    <w:abstractNumId w:val="8"/>
  </w:num>
  <w:num w:numId="16">
    <w:abstractNumId w:val="4"/>
  </w:num>
  <w:num w:numId="17">
    <w:abstractNumId w:val="6"/>
  </w:num>
  <w:num w:numId="18">
    <w:abstractNumId w:val="7"/>
  </w:num>
  <w:num w:numId="19">
    <w:abstractNumId w:val="10"/>
  </w:num>
  <w:num w:numId="20">
    <w:abstractNumId w:val="12"/>
  </w:num>
  <w:num w:numId="21">
    <w:abstractNumId w:val="22"/>
  </w:num>
  <w:num w:numId="22">
    <w:abstractNumId w:val="1"/>
  </w:num>
  <w:num w:numId="23">
    <w:abstractNumId w:val="0"/>
  </w:num>
  <w:num w:numId="24">
    <w:abstractNumId w:val="20"/>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24ECF"/>
    <w:rsid w:val="0003743D"/>
    <w:rsid w:val="00040DD3"/>
    <w:rsid w:val="0009176E"/>
    <w:rsid w:val="0009644C"/>
    <w:rsid w:val="000A1454"/>
    <w:rsid w:val="000B0304"/>
    <w:rsid w:val="000B452E"/>
    <w:rsid w:val="000F6BF6"/>
    <w:rsid w:val="000F7F10"/>
    <w:rsid w:val="001044DA"/>
    <w:rsid w:val="00133788"/>
    <w:rsid w:val="00135B33"/>
    <w:rsid w:val="00140081"/>
    <w:rsid w:val="001A7528"/>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A3F2C"/>
    <w:rsid w:val="003D1ECD"/>
    <w:rsid w:val="003E1064"/>
    <w:rsid w:val="00420174"/>
    <w:rsid w:val="00435C99"/>
    <w:rsid w:val="00440A98"/>
    <w:rsid w:val="0044367C"/>
    <w:rsid w:val="004478D6"/>
    <w:rsid w:val="004D3A6E"/>
    <w:rsid w:val="004F030C"/>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1C37"/>
    <w:rsid w:val="007B28E6"/>
    <w:rsid w:val="007C50E4"/>
    <w:rsid w:val="007C5C9B"/>
    <w:rsid w:val="007E01D4"/>
    <w:rsid w:val="007E448E"/>
    <w:rsid w:val="007E680F"/>
    <w:rsid w:val="00824AE1"/>
    <w:rsid w:val="00836A47"/>
    <w:rsid w:val="00856AE7"/>
    <w:rsid w:val="00861582"/>
    <w:rsid w:val="008746F1"/>
    <w:rsid w:val="00881FBC"/>
    <w:rsid w:val="00884D77"/>
    <w:rsid w:val="008D1695"/>
    <w:rsid w:val="008F0040"/>
    <w:rsid w:val="008F3162"/>
    <w:rsid w:val="00925E0E"/>
    <w:rsid w:val="0093112E"/>
    <w:rsid w:val="009612DC"/>
    <w:rsid w:val="009B5927"/>
    <w:rsid w:val="009D2128"/>
    <w:rsid w:val="00A064E9"/>
    <w:rsid w:val="00A33726"/>
    <w:rsid w:val="00A3456A"/>
    <w:rsid w:val="00A57CA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55B0"/>
    <w:rsid w:val="00C66BCB"/>
    <w:rsid w:val="00CB2E2E"/>
    <w:rsid w:val="00CB339B"/>
    <w:rsid w:val="00CB6388"/>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6384B"/>
    <w:rsid w:val="00E97076"/>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F6E58-7EF1-4022-BABD-9A5D3040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 w:type="character" w:styleId="FollowedHyperlink">
    <w:name w:val="FollowedHyperlink"/>
    <w:basedOn w:val="DefaultParagraphFont"/>
    <w:uiPriority w:val="99"/>
    <w:semiHidden/>
    <w:unhideWhenUsed/>
    <w:rsid w:val="00861582"/>
    <w:rPr>
      <w:color w:val="800080" w:themeColor="followedHyperlink"/>
      <w:u w:val="single"/>
    </w:rPr>
  </w:style>
  <w:style w:type="paragraph" w:styleId="Revision">
    <w:name w:val="Revision"/>
    <w:hidden/>
    <w:uiPriority w:val="99"/>
    <w:semiHidden/>
    <w:rsid w:val="004F03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world.com/standards/national/toc/index.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world.com/standards/national/toc/index.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7348974248286267995-a-1802744773732722657-s-sites.googlegroups.com/site/gtaresources/files/Crib_SketchUp.pdf?attachauth=ANoY7crDwtf7Se7i588mNefc_Qey2JN-joUbj7rtO6NDGYN7DdwlFGiurc3TKEd7mvwi5NOozHBLl9G9v38WzKfyo8XLW4w9AnZY6nPc5noCfMBKg7ToJT1FH-EH2EpItxHKJOwLJntBHfZz3LRUH_LNoLQ5bFzWqp_KoNGq_gjnohomLg9joJwbk5EalGgYjU1M8k6dIrAOpfo248nbRtwdm1Ox0RAaKQ%3D%3D&amp;attredirects=0" TargetMode="External"/><Relationship Id="rId5" Type="http://schemas.openxmlformats.org/officeDocument/2006/relationships/footnotes" Target="footnotes.xml"/><Relationship Id="rId10" Type="http://schemas.openxmlformats.org/officeDocument/2006/relationships/hyperlink" Target="http://sitescontent.google.com/google-sketchup-for-educators/Home/tutorials-and-tips" TargetMode="External"/><Relationship Id="rId4" Type="http://schemas.openxmlformats.org/officeDocument/2006/relationships/webSettings" Target="webSettings.xml"/><Relationship Id="rId9" Type="http://schemas.openxmlformats.org/officeDocument/2006/relationships/hyperlink" Target="http://picasaweb.google.com/gallery.sketchup/EducationK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2014-02-05T19:49:00Z</cp:lastPrinted>
  <dcterms:created xsi:type="dcterms:W3CDTF">2016-08-16T20:15:00Z</dcterms:created>
  <dcterms:modified xsi:type="dcterms:W3CDTF">2016-08-18T14:16:00Z</dcterms:modified>
</cp:coreProperties>
</file>